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7D" w:rsidRDefault="00C2337D" w:rsidP="00C2337D">
      <w:pPr>
        <w:pStyle w:val="default"/>
        <w:shd w:val="clear" w:color="auto" w:fill="FFFFFF"/>
        <w:spacing w:line="276" w:lineRule="auto"/>
        <w:jc w:val="center"/>
        <w:rPr>
          <w:rFonts w:ascii="Century Gothic" w:hAnsi="Century Gothic" w:cs="Calibri"/>
          <w:b/>
          <w:color w:val="auto"/>
          <w:sz w:val="22"/>
          <w:szCs w:val="22"/>
        </w:rPr>
      </w:pPr>
      <w:r>
        <w:rPr>
          <w:noProof/>
        </w:rPr>
        <w:drawing>
          <wp:anchor distT="0" distB="0" distL="114300" distR="114300" simplePos="0" relativeHeight="251660288" behindDoc="0" locked="0" layoutInCell="1" allowOverlap="1">
            <wp:simplePos x="0" y="0"/>
            <wp:positionH relativeFrom="column">
              <wp:posOffset>1838960</wp:posOffset>
            </wp:positionH>
            <wp:positionV relativeFrom="paragraph">
              <wp:posOffset>-233564</wp:posOffset>
            </wp:positionV>
            <wp:extent cx="2960230" cy="692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2588" t="-1" r="49973" b="87623"/>
                    <a:stretch/>
                  </pic:blipFill>
                  <pic:spPr bwMode="auto">
                    <a:xfrm>
                      <a:off x="0" y="0"/>
                      <a:ext cx="2960230"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337D" w:rsidRDefault="00C2337D" w:rsidP="00C2337D">
      <w:pPr>
        <w:pStyle w:val="default"/>
        <w:shd w:val="clear" w:color="auto" w:fill="FFFFFF"/>
        <w:spacing w:line="276" w:lineRule="auto"/>
        <w:jc w:val="center"/>
        <w:rPr>
          <w:rFonts w:ascii="Century Gothic" w:hAnsi="Century Gothic" w:cs="Calibri"/>
          <w:b/>
          <w:color w:val="auto"/>
          <w:sz w:val="22"/>
          <w:szCs w:val="22"/>
        </w:rPr>
      </w:pPr>
    </w:p>
    <w:p w:rsidR="00C2337D" w:rsidRDefault="00C2337D" w:rsidP="00C2337D">
      <w:pPr>
        <w:pStyle w:val="default"/>
        <w:shd w:val="clear" w:color="auto" w:fill="FFFFFF"/>
        <w:spacing w:line="276" w:lineRule="auto"/>
        <w:jc w:val="center"/>
        <w:rPr>
          <w:rFonts w:ascii="Century Gothic" w:hAnsi="Century Gothic" w:cs="Calibri"/>
          <w:b/>
          <w:color w:val="auto"/>
          <w:sz w:val="22"/>
          <w:szCs w:val="22"/>
        </w:rPr>
      </w:pPr>
    </w:p>
    <w:p w:rsidR="00E52460" w:rsidRDefault="00DE1667" w:rsidP="00C2337D">
      <w:pPr>
        <w:pStyle w:val="default"/>
        <w:shd w:val="clear" w:color="auto" w:fill="FFFFFF"/>
        <w:spacing w:line="276" w:lineRule="auto"/>
        <w:jc w:val="center"/>
        <w:rPr>
          <w:rFonts w:ascii="Century Gothic" w:hAnsi="Century Gothic" w:cs="Calibri"/>
          <w:b/>
          <w:color w:val="auto"/>
        </w:rPr>
      </w:pPr>
      <w:r>
        <w:rPr>
          <w:rFonts w:ascii="Century Gothic" w:hAnsi="Century Gothic" w:cs="Calibri"/>
          <w:b/>
          <w:color w:val="auto"/>
        </w:rPr>
        <w:t xml:space="preserve">CONSULTATION: </w:t>
      </w:r>
      <w:r w:rsidR="00E52460" w:rsidRPr="00C2337D">
        <w:rPr>
          <w:rFonts w:ascii="Century Gothic" w:hAnsi="Century Gothic" w:cs="Calibri"/>
          <w:b/>
          <w:color w:val="auto"/>
        </w:rPr>
        <w:t xml:space="preserve">Re-designation of </w:t>
      </w:r>
      <w:r>
        <w:rPr>
          <w:rFonts w:ascii="Century Gothic" w:hAnsi="Century Gothic" w:cs="Calibri"/>
          <w:b/>
          <w:color w:val="auto"/>
        </w:rPr>
        <w:t xml:space="preserve">the </w:t>
      </w:r>
      <w:r w:rsidR="00E52460" w:rsidRPr="00C2337D">
        <w:rPr>
          <w:rFonts w:ascii="Century Gothic" w:hAnsi="Century Gothic" w:cs="Calibri"/>
          <w:b/>
          <w:color w:val="auto"/>
        </w:rPr>
        <w:t xml:space="preserve">Resource Base at </w:t>
      </w:r>
      <w:proofErr w:type="gramStart"/>
      <w:r w:rsidR="00E52460" w:rsidRPr="00C2337D">
        <w:rPr>
          <w:rFonts w:ascii="Century Gothic" w:hAnsi="Century Gothic" w:cs="Calibri"/>
          <w:b/>
          <w:color w:val="auto"/>
        </w:rPr>
        <w:t>The</w:t>
      </w:r>
      <w:proofErr w:type="gramEnd"/>
      <w:r w:rsidR="00E52460" w:rsidRPr="00C2337D">
        <w:rPr>
          <w:rFonts w:ascii="Century Gothic" w:hAnsi="Century Gothic" w:cs="Calibri"/>
          <w:b/>
          <w:color w:val="auto"/>
        </w:rPr>
        <w:t xml:space="preserve"> Alton School, Roehampton</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w:t>
      </w:r>
    </w:p>
    <w:p w:rsidR="00E52460" w:rsidRPr="00DE1667" w:rsidRDefault="00E52460" w:rsidP="00E52460">
      <w:pPr>
        <w:pStyle w:val="default"/>
        <w:shd w:val="clear" w:color="auto" w:fill="FFFFFF"/>
        <w:spacing w:line="276" w:lineRule="auto"/>
        <w:rPr>
          <w:rFonts w:ascii="Century Gothic" w:hAnsi="Century Gothic"/>
          <w:sz w:val="22"/>
          <w:szCs w:val="22"/>
        </w:rPr>
      </w:pPr>
      <w:r w:rsidRPr="00DE1667">
        <w:rPr>
          <w:rFonts w:ascii="Century Gothic" w:hAnsi="Century Gothic" w:cs="Calibri"/>
          <w:color w:val="auto"/>
          <w:sz w:val="22"/>
          <w:szCs w:val="22"/>
        </w:rPr>
        <w:t>The Quality First Education (Q1E) Trust is consulting on a proposed change to the Resource Base at The Alton School,</w:t>
      </w:r>
      <w:r w:rsidR="00DE1667" w:rsidRPr="00DE1667">
        <w:rPr>
          <w:rFonts w:ascii="Century Gothic" w:hAnsi="Century Gothic" w:cs="Calibri"/>
          <w:color w:val="auto"/>
          <w:sz w:val="22"/>
          <w:szCs w:val="22"/>
        </w:rPr>
        <w:t xml:space="preserve"> </w:t>
      </w:r>
      <w:proofErr w:type="spellStart"/>
      <w:r w:rsidR="00DE1667" w:rsidRPr="00DE1667">
        <w:rPr>
          <w:rFonts w:ascii="Century Gothic" w:hAnsi="Century Gothic"/>
          <w:color w:val="202124"/>
          <w:sz w:val="22"/>
          <w:szCs w:val="22"/>
          <w:shd w:val="clear" w:color="auto" w:fill="FFFFFF"/>
        </w:rPr>
        <w:t>Danebury</w:t>
      </w:r>
      <w:proofErr w:type="spellEnd"/>
      <w:r w:rsidR="00DE1667" w:rsidRPr="00DE1667">
        <w:rPr>
          <w:rFonts w:ascii="Century Gothic" w:hAnsi="Century Gothic"/>
          <w:color w:val="202124"/>
          <w:sz w:val="22"/>
          <w:szCs w:val="22"/>
          <w:shd w:val="clear" w:color="auto" w:fill="FFFFFF"/>
        </w:rPr>
        <w:t xml:space="preserve"> Avenue, Roehampton</w:t>
      </w:r>
      <w:r w:rsidR="00DE1667">
        <w:rPr>
          <w:rFonts w:ascii="Century Gothic" w:hAnsi="Century Gothic"/>
          <w:color w:val="202124"/>
          <w:sz w:val="22"/>
          <w:szCs w:val="22"/>
          <w:shd w:val="clear" w:color="auto" w:fill="FFFFFF"/>
        </w:rPr>
        <w:t>, London</w:t>
      </w:r>
      <w:r w:rsidR="00DE1667" w:rsidRPr="00DE1667">
        <w:rPr>
          <w:rFonts w:ascii="Century Gothic" w:hAnsi="Century Gothic"/>
          <w:color w:val="202124"/>
          <w:sz w:val="22"/>
          <w:szCs w:val="22"/>
          <w:shd w:val="clear" w:color="auto" w:fill="FFFFFF"/>
        </w:rPr>
        <w:t xml:space="preserve"> SW15 4PD. The </w:t>
      </w:r>
      <w:r w:rsidR="00434A3E">
        <w:rPr>
          <w:rFonts w:ascii="Century Gothic" w:hAnsi="Century Gothic"/>
          <w:color w:val="202124"/>
          <w:sz w:val="22"/>
          <w:szCs w:val="22"/>
          <w:shd w:val="clear" w:color="auto" w:fill="FFFFFF"/>
        </w:rPr>
        <w:t xml:space="preserve">Alton’s Resource </w:t>
      </w:r>
      <w:r w:rsidR="00DE1667" w:rsidRPr="00DE1667">
        <w:rPr>
          <w:rFonts w:ascii="Century Gothic" w:hAnsi="Century Gothic"/>
          <w:color w:val="202124"/>
          <w:sz w:val="22"/>
          <w:szCs w:val="22"/>
          <w:shd w:val="clear" w:color="auto" w:fill="FFFFFF"/>
        </w:rPr>
        <w:t xml:space="preserve">Base </w:t>
      </w:r>
      <w:r w:rsidRPr="00DE1667">
        <w:rPr>
          <w:rFonts w:ascii="Century Gothic" w:hAnsi="Century Gothic" w:cs="Calibri"/>
          <w:color w:val="auto"/>
          <w:sz w:val="22"/>
          <w:szCs w:val="22"/>
        </w:rPr>
        <w:t xml:space="preserve">currently serves up to 20 children with moderate learning difficulties. </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w:t>
      </w:r>
    </w:p>
    <w:p w:rsidR="00E52460" w:rsidRPr="00DE1667" w:rsidRDefault="00E52460" w:rsidP="00E52460">
      <w:pPr>
        <w:pStyle w:val="default"/>
        <w:shd w:val="clear" w:color="auto" w:fill="FFFFFF"/>
        <w:spacing w:line="276" w:lineRule="auto"/>
        <w:rPr>
          <w:rFonts w:ascii="Century Gothic" w:hAnsi="Century Gothic" w:cs="Calibri"/>
          <w:color w:val="auto"/>
          <w:sz w:val="22"/>
          <w:szCs w:val="22"/>
        </w:rPr>
      </w:pPr>
      <w:r w:rsidRPr="00E52460">
        <w:rPr>
          <w:rFonts w:ascii="Century Gothic" w:hAnsi="Century Gothic" w:cs="Calibri"/>
          <w:color w:val="auto"/>
          <w:sz w:val="22"/>
          <w:szCs w:val="22"/>
        </w:rPr>
        <w:t xml:space="preserve">Wandsworth Local Authority have been reviewing the availability of school places for children with Special Educational Needs and Disabilities (SEND). They have identified specific groups of children whose needs </w:t>
      </w:r>
      <w:proofErr w:type="gramStart"/>
      <w:r w:rsidRPr="00E52460">
        <w:rPr>
          <w:rFonts w:ascii="Century Gothic" w:hAnsi="Century Gothic" w:cs="Calibri"/>
          <w:color w:val="auto"/>
          <w:sz w:val="22"/>
          <w:szCs w:val="22"/>
        </w:rPr>
        <w:t>cannot be met</w:t>
      </w:r>
      <w:proofErr w:type="gramEnd"/>
      <w:r w:rsidRPr="00E52460">
        <w:rPr>
          <w:rFonts w:ascii="Century Gothic" w:hAnsi="Century Gothic" w:cs="Calibri"/>
          <w:color w:val="auto"/>
          <w:sz w:val="22"/>
          <w:szCs w:val="22"/>
        </w:rPr>
        <w:t xml:space="preserve"> through a local school offer, notably those on the autism spectrum with associated learning difficulties.</w:t>
      </w:r>
      <w:r w:rsidRPr="00E52460">
        <w:rPr>
          <w:rFonts w:ascii="Century Gothic" w:hAnsi="Century Gothic"/>
        </w:rPr>
        <w:t xml:space="preserve"> </w:t>
      </w:r>
      <w:r>
        <w:rPr>
          <w:rFonts w:ascii="Century Gothic" w:hAnsi="Century Gothic"/>
        </w:rPr>
        <w:t xml:space="preserve">The </w:t>
      </w:r>
      <w:r w:rsidRPr="00E52460">
        <w:rPr>
          <w:rFonts w:ascii="Century Gothic" w:hAnsi="Century Gothic" w:cs="Calibri"/>
          <w:color w:val="auto"/>
          <w:sz w:val="22"/>
          <w:szCs w:val="22"/>
        </w:rPr>
        <w:t>Q1E</w:t>
      </w:r>
      <w:r>
        <w:rPr>
          <w:rFonts w:ascii="Century Gothic" w:hAnsi="Century Gothic" w:cs="Calibri"/>
          <w:color w:val="auto"/>
          <w:sz w:val="22"/>
          <w:szCs w:val="22"/>
        </w:rPr>
        <w:t xml:space="preserve"> trust</w:t>
      </w:r>
      <w:r w:rsidRPr="00E52460">
        <w:rPr>
          <w:rFonts w:ascii="Century Gothic" w:hAnsi="Century Gothic" w:cs="Calibri"/>
          <w:color w:val="auto"/>
          <w:sz w:val="22"/>
          <w:szCs w:val="22"/>
        </w:rPr>
        <w:t xml:space="preserve"> proposes to re-designate The Alton’s resource base, in order to</w:t>
      </w:r>
      <w:r w:rsidR="00D72778">
        <w:rPr>
          <w:rFonts w:ascii="Century Gothic" w:hAnsi="Century Gothic" w:cs="Calibri"/>
          <w:color w:val="auto"/>
          <w:sz w:val="22"/>
          <w:szCs w:val="22"/>
        </w:rPr>
        <w:t xml:space="preserve"> support the local authority and to meet</w:t>
      </w:r>
      <w:r w:rsidRPr="00E52460">
        <w:rPr>
          <w:rFonts w:ascii="Century Gothic" w:hAnsi="Century Gothic" w:cs="Calibri"/>
          <w:color w:val="auto"/>
          <w:sz w:val="22"/>
          <w:szCs w:val="22"/>
        </w:rPr>
        <w:t xml:space="preserve"> the needs of </w:t>
      </w:r>
      <w:r w:rsidR="00D72778">
        <w:rPr>
          <w:rFonts w:ascii="Century Gothic" w:hAnsi="Century Gothic" w:cs="Calibri"/>
          <w:color w:val="auto"/>
          <w:sz w:val="22"/>
          <w:szCs w:val="22"/>
        </w:rPr>
        <w:t>more children in our community</w:t>
      </w:r>
      <w:r w:rsidRPr="00E52460">
        <w:rPr>
          <w:rFonts w:ascii="Century Gothic" w:hAnsi="Century Gothic" w:cs="Calibri"/>
          <w:color w:val="auto"/>
          <w:sz w:val="22"/>
          <w:szCs w:val="22"/>
        </w:rPr>
        <w:t>. Th</w:t>
      </w:r>
      <w:r>
        <w:rPr>
          <w:rFonts w:ascii="Century Gothic" w:hAnsi="Century Gothic" w:cs="Calibri"/>
          <w:color w:val="auto"/>
          <w:sz w:val="22"/>
          <w:szCs w:val="22"/>
        </w:rPr>
        <w:t>e</w:t>
      </w:r>
      <w:r w:rsidRPr="00E52460">
        <w:rPr>
          <w:rFonts w:ascii="Century Gothic" w:hAnsi="Century Gothic" w:cs="Calibri"/>
          <w:color w:val="auto"/>
          <w:sz w:val="22"/>
          <w:szCs w:val="22"/>
        </w:rPr>
        <w:t xml:space="preserve"> proposal </w:t>
      </w:r>
      <w:proofErr w:type="gramStart"/>
      <w:r w:rsidRPr="00E52460">
        <w:rPr>
          <w:rFonts w:ascii="Century Gothic" w:hAnsi="Century Gothic" w:cs="Calibri"/>
          <w:color w:val="auto"/>
          <w:sz w:val="22"/>
          <w:szCs w:val="22"/>
        </w:rPr>
        <w:t>is fully supported</w:t>
      </w:r>
      <w:proofErr w:type="gramEnd"/>
      <w:r w:rsidRPr="00E52460">
        <w:rPr>
          <w:rFonts w:ascii="Century Gothic" w:hAnsi="Century Gothic" w:cs="Calibri"/>
          <w:color w:val="auto"/>
          <w:sz w:val="22"/>
          <w:szCs w:val="22"/>
        </w:rPr>
        <w:t xml:space="preserve"> by The Alton’s headteacher</w:t>
      </w:r>
      <w:r w:rsidR="00DE1667">
        <w:rPr>
          <w:rFonts w:ascii="Century Gothic" w:hAnsi="Century Gothic" w:cs="Calibri"/>
          <w:color w:val="auto"/>
          <w:sz w:val="22"/>
          <w:szCs w:val="22"/>
        </w:rPr>
        <w:t xml:space="preserve"> and </w:t>
      </w:r>
      <w:r w:rsidRPr="00E52460">
        <w:rPr>
          <w:rFonts w:ascii="Century Gothic" w:hAnsi="Century Gothic" w:cs="Calibri"/>
          <w:color w:val="auto"/>
          <w:sz w:val="22"/>
          <w:szCs w:val="22"/>
        </w:rPr>
        <w:t>is now being taken forward through a statutory consultation process.</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w:t>
      </w:r>
    </w:p>
    <w:p w:rsidR="00E52460" w:rsidRPr="00E52460" w:rsidRDefault="00E52460" w:rsidP="00E52460">
      <w:pPr>
        <w:pStyle w:val="default"/>
        <w:shd w:val="clear" w:color="auto" w:fill="FFFFFF"/>
        <w:spacing w:line="276" w:lineRule="auto"/>
        <w:rPr>
          <w:rFonts w:ascii="Century Gothic" w:hAnsi="Century Gothic"/>
          <w:b/>
        </w:rPr>
      </w:pPr>
      <w:r w:rsidRPr="00E52460">
        <w:rPr>
          <w:rFonts w:ascii="Century Gothic" w:hAnsi="Century Gothic" w:cs="Calibri"/>
          <w:b/>
          <w:color w:val="auto"/>
          <w:sz w:val="22"/>
          <w:szCs w:val="22"/>
          <w:u w:val="single"/>
        </w:rPr>
        <w:t xml:space="preserve">What </w:t>
      </w:r>
      <w:proofErr w:type="gramStart"/>
      <w:r w:rsidRPr="00E52460">
        <w:rPr>
          <w:rFonts w:ascii="Century Gothic" w:hAnsi="Century Gothic" w:cs="Calibri"/>
          <w:b/>
          <w:color w:val="auto"/>
          <w:sz w:val="22"/>
          <w:szCs w:val="22"/>
          <w:u w:val="single"/>
        </w:rPr>
        <w:t>is being proposed</w:t>
      </w:r>
      <w:proofErr w:type="gramEnd"/>
      <w:r w:rsidRPr="00E52460">
        <w:rPr>
          <w:rFonts w:ascii="Century Gothic" w:hAnsi="Century Gothic" w:cs="Calibri"/>
          <w:b/>
          <w:color w:val="auto"/>
          <w:sz w:val="22"/>
          <w:szCs w:val="22"/>
          <w:u w:val="single"/>
        </w:rPr>
        <w:t>?</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xml:space="preserve">It </w:t>
      </w:r>
      <w:proofErr w:type="gramStart"/>
      <w:r w:rsidRPr="00E52460">
        <w:rPr>
          <w:rFonts w:ascii="Century Gothic" w:hAnsi="Century Gothic" w:cs="Calibri"/>
          <w:color w:val="auto"/>
          <w:sz w:val="22"/>
          <w:szCs w:val="22"/>
        </w:rPr>
        <w:t>is proposed</w:t>
      </w:r>
      <w:proofErr w:type="gramEnd"/>
      <w:r w:rsidRPr="00E52460">
        <w:rPr>
          <w:rFonts w:ascii="Century Gothic" w:hAnsi="Century Gothic" w:cs="Calibri"/>
          <w:color w:val="auto"/>
          <w:sz w:val="22"/>
          <w:szCs w:val="22"/>
        </w:rPr>
        <w:t xml:space="preserve"> to change the designation of the resource base at The Alton School to meet the needs of up to 24 children on the autistic spectrum.  In the first instance</w:t>
      </w:r>
      <w:r w:rsidR="0023253D">
        <w:rPr>
          <w:rFonts w:ascii="Century Gothic" w:hAnsi="Century Gothic" w:cs="Calibri"/>
          <w:color w:val="auto"/>
          <w:sz w:val="22"/>
          <w:szCs w:val="22"/>
        </w:rPr>
        <w:t>,</w:t>
      </w:r>
      <w:r w:rsidRPr="00E52460">
        <w:rPr>
          <w:rFonts w:ascii="Century Gothic" w:hAnsi="Century Gothic" w:cs="Calibri"/>
          <w:color w:val="auto"/>
          <w:sz w:val="22"/>
          <w:szCs w:val="22"/>
        </w:rPr>
        <w:t xml:space="preserve"> this will mean opening a new class for </w:t>
      </w:r>
      <w:r w:rsidR="0023253D">
        <w:rPr>
          <w:rFonts w:ascii="Century Gothic" w:hAnsi="Century Gothic" w:cs="Calibri"/>
          <w:color w:val="auto"/>
          <w:sz w:val="22"/>
          <w:szCs w:val="22"/>
        </w:rPr>
        <w:t>seven</w:t>
      </w:r>
      <w:r w:rsidRPr="00E52460">
        <w:rPr>
          <w:rFonts w:ascii="Century Gothic" w:hAnsi="Century Gothic" w:cs="Calibri"/>
          <w:color w:val="auto"/>
          <w:sz w:val="22"/>
          <w:szCs w:val="22"/>
        </w:rPr>
        <w:t xml:space="preserve"> children who meet </w:t>
      </w:r>
      <w:proofErr w:type="gramStart"/>
      <w:r w:rsidRPr="00E52460">
        <w:rPr>
          <w:rFonts w:ascii="Century Gothic" w:hAnsi="Century Gothic" w:cs="Calibri"/>
          <w:color w:val="auto"/>
          <w:sz w:val="22"/>
          <w:szCs w:val="22"/>
        </w:rPr>
        <w:t>this criteria</w:t>
      </w:r>
      <w:proofErr w:type="gramEnd"/>
      <w:r w:rsidR="0023253D">
        <w:rPr>
          <w:rFonts w:ascii="Century Gothic" w:hAnsi="Century Gothic" w:cs="Calibri"/>
          <w:color w:val="auto"/>
          <w:sz w:val="22"/>
          <w:szCs w:val="22"/>
        </w:rPr>
        <w:t>,</w:t>
      </w:r>
      <w:r w:rsidRPr="00E52460">
        <w:rPr>
          <w:rFonts w:ascii="Century Gothic" w:hAnsi="Century Gothic" w:cs="Calibri"/>
          <w:color w:val="auto"/>
          <w:sz w:val="22"/>
          <w:szCs w:val="22"/>
        </w:rPr>
        <w:t xml:space="preserve"> from September 2023.  More children will join incrementally over the next few years, </w:t>
      </w:r>
      <w:r w:rsidR="00C2337D">
        <w:rPr>
          <w:rFonts w:ascii="Century Gothic" w:hAnsi="Century Gothic" w:cs="Calibri"/>
          <w:color w:val="auto"/>
          <w:sz w:val="22"/>
          <w:szCs w:val="22"/>
        </w:rPr>
        <w:t>to</w:t>
      </w:r>
      <w:r w:rsidRPr="00E52460">
        <w:rPr>
          <w:rFonts w:ascii="Century Gothic" w:hAnsi="Century Gothic" w:cs="Calibri"/>
          <w:color w:val="auto"/>
          <w:sz w:val="22"/>
          <w:szCs w:val="22"/>
        </w:rPr>
        <w:t xml:space="preserve"> manage the expansion </w:t>
      </w:r>
      <w:r w:rsidR="00C2337D">
        <w:rPr>
          <w:rFonts w:ascii="Century Gothic" w:hAnsi="Century Gothic" w:cs="Calibri"/>
          <w:color w:val="auto"/>
          <w:sz w:val="22"/>
          <w:szCs w:val="22"/>
        </w:rPr>
        <w:t xml:space="preserve">carefully and </w:t>
      </w:r>
      <w:r w:rsidRPr="00E52460">
        <w:rPr>
          <w:rFonts w:ascii="Century Gothic" w:hAnsi="Century Gothic" w:cs="Calibri"/>
          <w:color w:val="auto"/>
          <w:sz w:val="22"/>
          <w:szCs w:val="22"/>
        </w:rPr>
        <w:t>effectively. </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xml:space="preserve">The Alton will no longer take new pupils with moderate learning difficulties (MLD) into </w:t>
      </w:r>
      <w:r w:rsidR="00C2337D">
        <w:rPr>
          <w:rFonts w:ascii="Century Gothic" w:hAnsi="Century Gothic" w:cs="Calibri"/>
          <w:color w:val="auto"/>
          <w:sz w:val="22"/>
          <w:szCs w:val="22"/>
        </w:rPr>
        <w:t xml:space="preserve">its </w:t>
      </w:r>
      <w:r w:rsidRPr="00E52460">
        <w:rPr>
          <w:rFonts w:ascii="Century Gothic" w:hAnsi="Century Gothic" w:cs="Calibri"/>
          <w:color w:val="auto"/>
          <w:sz w:val="22"/>
          <w:szCs w:val="22"/>
        </w:rPr>
        <w:t>resource base, but the school’s existing children with moderate learning needs will continue their provision, and this change should not affect them.  The Alton will strive to continue the same high quality provision to meet the needs of these children until the end of their primary education.  </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w:t>
      </w:r>
    </w:p>
    <w:p w:rsidR="00E52460" w:rsidRPr="00E52460" w:rsidRDefault="00E52460" w:rsidP="00E52460">
      <w:pPr>
        <w:shd w:val="clear" w:color="auto" w:fill="FFFFFF"/>
        <w:spacing w:line="276" w:lineRule="auto"/>
        <w:rPr>
          <w:rFonts w:ascii="Century Gothic" w:hAnsi="Century Gothic"/>
          <w:color w:val="212121"/>
        </w:rPr>
      </w:pPr>
      <w:r w:rsidRPr="00E52460">
        <w:rPr>
          <w:rFonts w:ascii="Century Gothic" w:hAnsi="Century Gothic"/>
          <w:color w:val="212121"/>
        </w:rPr>
        <w:t xml:space="preserve">As with The Alton’s existing resource base provision, </w:t>
      </w:r>
      <w:r w:rsidR="00C2337D">
        <w:rPr>
          <w:rFonts w:ascii="Century Gothic" w:hAnsi="Century Gothic"/>
          <w:color w:val="212121"/>
        </w:rPr>
        <w:t xml:space="preserve">the </w:t>
      </w:r>
      <w:r w:rsidRPr="00E52460">
        <w:rPr>
          <w:rFonts w:ascii="Century Gothic" w:hAnsi="Century Gothic"/>
          <w:color w:val="212121"/>
        </w:rPr>
        <w:t xml:space="preserve">new pupils will receive a curriculum that </w:t>
      </w:r>
      <w:proofErr w:type="gramStart"/>
      <w:r w:rsidR="00C2337D">
        <w:rPr>
          <w:rFonts w:ascii="Century Gothic" w:hAnsi="Century Gothic"/>
          <w:color w:val="212121"/>
        </w:rPr>
        <w:t>is</w:t>
      </w:r>
      <w:r w:rsidRPr="00E52460">
        <w:rPr>
          <w:rFonts w:ascii="Century Gothic" w:hAnsi="Century Gothic"/>
          <w:color w:val="212121"/>
        </w:rPr>
        <w:t xml:space="preserve"> differentiated</w:t>
      </w:r>
      <w:proofErr w:type="gramEnd"/>
      <w:r w:rsidRPr="00E52460">
        <w:rPr>
          <w:rFonts w:ascii="Century Gothic" w:hAnsi="Century Gothic"/>
          <w:color w:val="212121"/>
        </w:rPr>
        <w:t xml:space="preserve"> to </w:t>
      </w:r>
      <w:r w:rsidR="00C2337D">
        <w:rPr>
          <w:rFonts w:ascii="Century Gothic" w:hAnsi="Century Gothic"/>
          <w:color w:val="212121"/>
        </w:rPr>
        <w:t>meet their specific needs. The</w:t>
      </w:r>
      <w:r w:rsidRPr="00E52460">
        <w:rPr>
          <w:rFonts w:ascii="Century Gothic" w:hAnsi="Century Gothic"/>
          <w:color w:val="212121"/>
        </w:rPr>
        <w:t xml:space="preserve"> provision will be delivered in small classes, with a high staff to pupil ratio. The</w:t>
      </w:r>
      <w:r w:rsidR="00C2337D">
        <w:rPr>
          <w:rFonts w:ascii="Century Gothic" w:hAnsi="Century Gothic"/>
          <w:color w:val="212121"/>
        </w:rPr>
        <w:t xml:space="preserve"> children</w:t>
      </w:r>
      <w:r w:rsidRPr="00E52460">
        <w:rPr>
          <w:rFonts w:ascii="Century Gothic" w:hAnsi="Century Gothic"/>
          <w:color w:val="212121"/>
        </w:rPr>
        <w:t xml:space="preserve"> will have the opportunity to integrate into the mainstream school for some of their learning, according to their individual needs and interests.</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1F497D"/>
          <w:sz w:val="22"/>
          <w:szCs w:val="22"/>
        </w:rPr>
        <w:t> </w:t>
      </w:r>
    </w:p>
    <w:p w:rsidR="00E52460" w:rsidRPr="00E52460" w:rsidRDefault="00E52460" w:rsidP="00E52460">
      <w:pPr>
        <w:pStyle w:val="default"/>
        <w:shd w:val="clear" w:color="auto" w:fill="FFFFFF"/>
        <w:spacing w:line="276" w:lineRule="auto"/>
        <w:rPr>
          <w:rFonts w:ascii="Century Gothic" w:hAnsi="Century Gothic"/>
        </w:rPr>
      </w:pPr>
      <w:r w:rsidRPr="00E52460">
        <w:rPr>
          <w:rFonts w:ascii="Century Gothic" w:hAnsi="Century Gothic" w:cs="Calibri"/>
          <w:color w:val="auto"/>
          <w:sz w:val="22"/>
          <w:szCs w:val="22"/>
        </w:rPr>
        <w:t xml:space="preserve">These proposals are subject to approval by the Department for Education, and subject to the completion of some minor building adaptations that are required to accommodate the new children. </w:t>
      </w:r>
      <w:r w:rsidR="00D72778">
        <w:rPr>
          <w:rFonts w:ascii="Century Gothic" w:hAnsi="Century Gothic" w:cs="Calibri"/>
          <w:color w:val="auto"/>
          <w:sz w:val="22"/>
          <w:szCs w:val="22"/>
        </w:rPr>
        <w:t xml:space="preserve">Q1E </w:t>
      </w:r>
      <w:r w:rsidRPr="00E52460">
        <w:rPr>
          <w:rFonts w:ascii="Century Gothic" w:hAnsi="Century Gothic" w:cs="Calibri"/>
          <w:color w:val="auto"/>
          <w:sz w:val="22"/>
          <w:szCs w:val="22"/>
        </w:rPr>
        <w:t xml:space="preserve">is working in partnership with Wandsworth Council to plan the building works. </w:t>
      </w:r>
    </w:p>
    <w:p w:rsidR="00E52460" w:rsidRPr="00E52460" w:rsidRDefault="00E52460" w:rsidP="00E52460">
      <w:pPr>
        <w:shd w:val="clear" w:color="auto" w:fill="FFFFFF"/>
        <w:spacing w:line="276" w:lineRule="auto"/>
        <w:rPr>
          <w:rFonts w:ascii="Century Gothic" w:hAnsi="Century Gothic"/>
          <w:color w:val="212121"/>
        </w:rPr>
      </w:pPr>
      <w:r w:rsidRPr="00E52460">
        <w:rPr>
          <w:rFonts w:ascii="Century Gothic" w:hAnsi="Century Gothic"/>
          <w:color w:val="212121"/>
        </w:rPr>
        <w:t> </w:t>
      </w:r>
    </w:p>
    <w:p w:rsidR="00E52460" w:rsidRPr="00E52460" w:rsidRDefault="00E52460" w:rsidP="00E52460">
      <w:pPr>
        <w:shd w:val="clear" w:color="auto" w:fill="FFFFFF"/>
        <w:spacing w:line="276" w:lineRule="auto"/>
        <w:rPr>
          <w:rFonts w:ascii="Century Gothic" w:hAnsi="Century Gothic"/>
          <w:b/>
          <w:color w:val="212121"/>
        </w:rPr>
      </w:pPr>
      <w:r w:rsidRPr="00E52460">
        <w:rPr>
          <w:rFonts w:ascii="Century Gothic" w:hAnsi="Century Gothic"/>
          <w:b/>
          <w:color w:val="212121"/>
          <w:u w:val="single"/>
        </w:rPr>
        <w:t>How to respond to the consultation</w:t>
      </w:r>
    </w:p>
    <w:p w:rsidR="00E52460" w:rsidRPr="00E52460" w:rsidRDefault="00E52460" w:rsidP="00E52460">
      <w:pPr>
        <w:shd w:val="clear" w:color="auto" w:fill="FFFFFF"/>
        <w:spacing w:line="276" w:lineRule="auto"/>
        <w:rPr>
          <w:rFonts w:ascii="Century Gothic" w:hAnsi="Century Gothic"/>
          <w:color w:val="212121"/>
          <w:u w:val="single"/>
        </w:rPr>
      </w:pPr>
    </w:p>
    <w:p w:rsidR="00E52460" w:rsidRPr="00E52460" w:rsidRDefault="00E52460" w:rsidP="00E52460">
      <w:pPr>
        <w:shd w:val="clear" w:color="auto" w:fill="FFFFFF"/>
        <w:spacing w:line="276" w:lineRule="auto"/>
        <w:rPr>
          <w:rFonts w:ascii="Century Gothic" w:hAnsi="Century Gothic"/>
          <w:color w:val="1F497D"/>
        </w:rPr>
      </w:pPr>
      <w:r w:rsidRPr="00E52460">
        <w:rPr>
          <w:rFonts w:ascii="Century Gothic" w:hAnsi="Century Gothic"/>
          <w:color w:val="212121"/>
        </w:rPr>
        <w:t>If you have any comments or views to share, please write to the Q1E trust’s director of operations, Charlotte Meade, at </w:t>
      </w:r>
      <w:hyperlink r:id="rId5" w:tgtFrame="_blank" w:history="1">
        <w:r w:rsidRPr="00E52460">
          <w:rPr>
            <w:rStyle w:val="Hyperlink"/>
            <w:rFonts w:ascii="Century Gothic" w:hAnsi="Century Gothic"/>
          </w:rPr>
          <w:t>charlotte.meade@q1e.org.uk</w:t>
        </w:r>
      </w:hyperlink>
      <w:r w:rsidRPr="00E52460">
        <w:rPr>
          <w:rFonts w:ascii="Century Gothic" w:hAnsi="Century Gothic"/>
          <w:color w:val="1F497D"/>
        </w:rPr>
        <w:t>.</w:t>
      </w:r>
      <w:bookmarkStart w:id="0" w:name="_GoBack"/>
      <w:bookmarkEnd w:id="0"/>
    </w:p>
    <w:p w:rsidR="00E52460" w:rsidRPr="00E52460" w:rsidRDefault="00E52460" w:rsidP="00E52460">
      <w:pPr>
        <w:shd w:val="clear" w:color="auto" w:fill="FFFFFF"/>
        <w:spacing w:line="276" w:lineRule="auto"/>
        <w:rPr>
          <w:rFonts w:ascii="Century Gothic" w:hAnsi="Century Gothic"/>
          <w:color w:val="212121"/>
        </w:rPr>
      </w:pPr>
    </w:p>
    <w:p w:rsidR="005E6B04" w:rsidRDefault="00E52460" w:rsidP="00E52460">
      <w:pPr>
        <w:shd w:val="clear" w:color="auto" w:fill="FFFFFF"/>
        <w:spacing w:line="276" w:lineRule="auto"/>
        <w:rPr>
          <w:rFonts w:ascii="Century Gothic" w:hAnsi="Century Gothic"/>
          <w:color w:val="212121"/>
        </w:rPr>
      </w:pPr>
      <w:r w:rsidRPr="00E52460">
        <w:rPr>
          <w:rFonts w:ascii="Century Gothic" w:hAnsi="Century Gothic"/>
          <w:color w:val="212121"/>
        </w:rPr>
        <w:t>You can contact Jackie McCallum, Inclusion Adviser for Wandsworth, if you have questions about the council’s wider plans for SEND provision</w:t>
      </w:r>
      <w:r w:rsidR="00C2337D">
        <w:rPr>
          <w:rFonts w:ascii="Century Gothic" w:hAnsi="Century Gothic"/>
          <w:color w:val="212121"/>
        </w:rPr>
        <w:t xml:space="preserve">: </w:t>
      </w:r>
      <w:r w:rsidRPr="00E52460">
        <w:rPr>
          <w:rFonts w:ascii="Century Gothic" w:hAnsi="Century Gothic"/>
          <w:color w:val="212121"/>
        </w:rPr>
        <w:t xml:space="preserve"> </w:t>
      </w:r>
      <w:hyperlink r:id="rId6" w:tgtFrame="_blank" w:history="1">
        <w:r w:rsidRPr="00E52460">
          <w:rPr>
            <w:rStyle w:val="Hyperlink"/>
            <w:rFonts w:ascii="Century Gothic" w:hAnsi="Century Gothic"/>
          </w:rPr>
          <w:t>jackie.mccallum@richmondandwandsworth.gov.uk</w:t>
        </w:r>
      </w:hyperlink>
      <w:r w:rsidRPr="00E52460">
        <w:rPr>
          <w:rFonts w:ascii="Century Gothic" w:hAnsi="Century Gothic"/>
          <w:color w:val="212121"/>
        </w:rPr>
        <w:t>.</w:t>
      </w:r>
    </w:p>
    <w:p w:rsidR="00D72778" w:rsidRPr="00E52460" w:rsidRDefault="00C2337D" w:rsidP="00E52460">
      <w:pPr>
        <w:shd w:val="clear" w:color="auto" w:fill="FFFFFF"/>
        <w:spacing w:line="276" w:lineRule="auto"/>
        <w:rPr>
          <w:rFonts w:ascii="Century Gothic" w:hAnsi="Century Gothic"/>
          <w:color w:val="212121"/>
        </w:rPr>
      </w:pPr>
      <w:r>
        <w:rPr>
          <w:noProof/>
          <w:lang w:eastAsia="en-GB"/>
        </w:rPr>
        <w:drawing>
          <wp:anchor distT="0" distB="0" distL="114300" distR="114300" simplePos="0" relativeHeight="251659264" behindDoc="0" locked="0" layoutInCell="1" allowOverlap="1" wp14:anchorId="6483B636" wp14:editId="2BF234B2">
            <wp:simplePos x="0" y="0"/>
            <wp:positionH relativeFrom="column">
              <wp:posOffset>2077055</wp:posOffset>
            </wp:positionH>
            <wp:positionV relativeFrom="paragraph">
              <wp:posOffset>291583</wp:posOffset>
            </wp:positionV>
            <wp:extent cx="2811884" cy="3714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1884" cy="371412"/>
                    </a:xfrm>
                    <a:prstGeom prst="rect">
                      <a:avLst/>
                    </a:prstGeom>
                  </pic:spPr>
                </pic:pic>
              </a:graphicData>
            </a:graphic>
            <wp14:sizeRelH relativeFrom="margin">
              <wp14:pctWidth>0</wp14:pctWidth>
            </wp14:sizeRelH>
            <wp14:sizeRelV relativeFrom="margin">
              <wp14:pctHeight>0</wp14:pctHeight>
            </wp14:sizeRelV>
          </wp:anchor>
        </w:drawing>
      </w:r>
    </w:p>
    <w:sectPr w:rsidR="00D72778" w:rsidRPr="00E52460" w:rsidSect="00E524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60"/>
    <w:rsid w:val="0023253D"/>
    <w:rsid w:val="002478F2"/>
    <w:rsid w:val="00434A3E"/>
    <w:rsid w:val="00752A80"/>
    <w:rsid w:val="007F082E"/>
    <w:rsid w:val="007F7F50"/>
    <w:rsid w:val="009B7E2E"/>
    <w:rsid w:val="00C2337D"/>
    <w:rsid w:val="00D5317B"/>
    <w:rsid w:val="00D72778"/>
    <w:rsid w:val="00DE1667"/>
    <w:rsid w:val="00E52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72C9"/>
  <w15:chartTrackingRefBased/>
  <w15:docId w15:val="{3C1E8C63-2A2E-4B2F-B3F4-515153D5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4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2460"/>
    <w:rPr>
      <w:color w:val="0563C1"/>
      <w:u w:val="single"/>
    </w:rPr>
  </w:style>
  <w:style w:type="paragraph" w:styleId="ListParagraph">
    <w:name w:val="List Paragraph"/>
    <w:basedOn w:val="Normal"/>
    <w:uiPriority w:val="34"/>
    <w:qFormat/>
    <w:rsid w:val="00E52460"/>
    <w:pPr>
      <w:ind w:left="720"/>
    </w:pPr>
    <w:rPr>
      <w:lang w:eastAsia="en-GB"/>
    </w:rPr>
  </w:style>
  <w:style w:type="paragraph" w:customStyle="1" w:styleId="default">
    <w:name w:val="default"/>
    <w:basedOn w:val="Normal"/>
    <w:uiPriority w:val="99"/>
    <w:rsid w:val="00E52460"/>
    <w:rPr>
      <w:rFonts w:ascii="Arial" w:hAnsi="Arial" w:cs="Arial"/>
      <w:color w:val="000000"/>
      <w:sz w:val="24"/>
      <w:szCs w:val="24"/>
      <w:lang w:eastAsia="en-GB"/>
    </w:rPr>
  </w:style>
  <w:style w:type="character" w:styleId="Strong">
    <w:name w:val="Strong"/>
    <w:basedOn w:val="DefaultParagraphFont"/>
    <w:uiPriority w:val="22"/>
    <w:qFormat/>
    <w:rsid w:val="00E5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8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ie.mccallum@richmondandwandsworth.gov.uk" TargetMode="External"/><Relationship Id="rId5" Type="http://schemas.openxmlformats.org/officeDocument/2006/relationships/hyperlink" Target="mailto:charlotte.meade@q1e.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4</cp:revision>
  <dcterms:created xsi:type="dcterms:W3CDTF">2023-05-17T11:41:00Z</dcterms:created>
  <dcterms:modified xsi:type="dcterms:W3CDTF">2023-07-18T13:03:00Z</dcterms:modified>
</cp:coreProperties>
</file>