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DA0" w:rsidRDefault="00E75DA0" w:rsidP="00682F17">
      <w:pPr>
        <w:pStyle w:val="Title"/>
        <w:rPr>
          <w:rFonts w:ascii="Century Gothic" w:hAnsi="Century Gothic"/>
          <w:sz w:val="44"/>
          <w:szCs w:val="44"/>
        </w:rPr>
      </w:pPr>
    </w:p>
    <w:p w:rsidR="007E053E" w:rsidRPr="00682F17" w:rsidRDefault="00682F17" w:rsidP="00682F17">
      <w:pPr>
        <w:pStyle w:val="Title"/>
        <w:rPr>
          <w:rFonts w:ascii="Century Gothic" w:hAnsi="Century Gothic"/>
          <w:sz w:val="44"/>
          <w:szCs w:val="44"/>
        </w:rPr>
      </w:pPr>
      <w:r>
        <w:rPr>
          <w:noProof/>
          <w:lang w:eastAsia="en-GB"/>
        </w:rPr>
        <w:drawing>
          <wp:anchor distT="0" distB="0" distL="114300" distR="114300" simplePos="0" relativeHeight="251660288" behindDoc="0" locked="0" layoutInCell="1" allowOverlap="1" wp14:anchorId="6644CF9A" wp14:editId="78DD268D">
            <wp:simplePos x="0" y="0"/>
            <wp:positionH relativeFrom="column">
              <wp:posOffset>1450975</wp:posOffset>
            </wp:positionH>
            <wp:positionV relativeFrom="paragraph">
              <wp:posOffset>-520700</wp:posOffset>
            </wp:positionV>
            <wp:extent cx="3639820" cy="517525"/>
            <wp:effectExtent l="0" t="0" r="0" b="0"/>
            <wp:wrapNone/>
            <wp:docPr id="3" name="Picture 1" descr="G:\john\MAT\MAT templates and logos\Q1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ohn\MAT\MAT templates and logos\Q1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982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21CFE">
        <w:rPr>
          <w:rFonts w:ascii="Century Gothic" w:hAnsi="Century Gothic"/>
          <w:sz w:val="44"/>
          <w:szCs w:val="44"/>
        </w:rPr>
        <w:t>Relationships and Sex E</w:t>
      </w:r>
      <w:r w:rsidR="007E053E">
        <w:rPr>
          <w:rFonts w:ascii="Century Gothic" w:hAnsi="Century Gothic"/>
          <w:sz w:val="44"/>
          <w:szCs w:val="44"/>
        </w:rPr>
        <w:t xml:space="preserve">ducation </w:t>
      </w:r>
      <w:r w:rsidR="00221CFE">
        <w:rPr>
          <w:rFonts w:ascii="Century Gothic" w:hAnsi="Century Gothic"/>
          <w:sz w:val="44"/>
          <w:szCs w:val="44"/>
        </w:rPr>
        <w:t>P</w:t>
      </w:r>
      <w:r w:rsidR="007E053E" w:rsidRPr="00284AB9">
        <w:rPr>
          <w:rFonts w:ascii="Century Gothic" w:hAnsi="Century Gothic"/>
          <w:sz w:val="44"/>
          <w:szCs w:val="44"/>
        </w:rPr>
        <w:t>olicy</w:t>
      </w:r>
    </w:p>
    <w:p w:rsidR="00A448E0" w:rsidRDefault="00A448E0" w:rsidP="00A448E0">
      <w:pPr>
        <w:spacing w:after="0" w:line="276" w:lineRule="auto"/>
        <w:rPr>
          <w:rFonts w:ascii="Century Gothic" w:hAnsi="Century Gothic"/>
          <w:b/>
          <w:color w:val="FF0000"/>
          <w:sz w:val="22"/>
          <w:szCs w:val="22"/>
        </w:rPr>
      </w:pPr>
    </w:p>
    <w:p w:rsidR="00682F17" w:rsidRPr="009737A9" w:rsidRDefault="00211F26" w:rsidP="007A76FC">
      <w:pPr>
        <w:spacing w:after="0" w:line="276" w:lineRule="auto"/>
        <w:jc w:val="center"/>
        <w:rPr>
          <w:rFonts w:ascii="Century Gothic" w:hAnsi="Century Gothic"/>
          <w:i/>
          <w:sz w:val="22"/>
          <w:szCs w:val="22"/>
        </w:rPr>
      </w:pPr>
      <w:r w:rsidRPr="009737A9">
        <w:rPr>
          <w:rFonts w:ascii="Century Gothic" w:hAnsi="Century Gothic"/>
          <w:i/>
          <w:sz w:val="22"/>
          <w:szCs w:val="22"/>
        </w:rPr>
        <w:t>Last r</w:t>
      </w:r>
      <w:r w:rsidR="00185DEE" w:rsidRPr="009737A9">
        <w:rPr>
          <w:rFonts w:ascii="Century Gothic" w:hAnsi="Century Gothic"/>
          <w:i/>
          <w:sz w:val="22"/>
          <w:szCs w:val="22"/>
        </w:rPr>
        <w:t>eviewed</w:t>
      </w:r>
      <w:r w:rsidR="009737A9" w:rsidRPr="009737A9">
        <w:rPr>
          <w:rFonts w:ascii="Century Gothic" w:hAnsi="Century Gothic"/>
          <w:i/>
          <w:sz w:val="22"/>
          <w:szCs w:val="22"/>
        </w:rPr>
        <w:t xml:space="preserve"> April 2026 by Director of Operations and Director of Wider Curriculum</w:t>
      </w:r>
    </w:p>
    <w:p w:rsidR="007A76FC" w:rsidRPr="007A76FC" w:rsidRDefault="007A76FC" w:rsidP="007A76FC">
      <w:pPr>
        <w:pStyle w:val="6Abstract"/>
        <w:rPr>
          <w:lang w:val="en-GB"/>
        </w:rPr>
      </w:pPr>
    </w:p>
    <w:p w:rsidR="00682F17" w:rsidRPr="00D35645" w:rsidRDefault="00DC4A89" w:rsidP="006E5BC3">
      <w:pPr>
        <w:pStyle w:val="Heading1"/>
        <w:spacing w:before="0" w:after="0" w:line="276" w:lineRule="auto"/>
        <w:rPr>
          <w:rFonts w:ascii="Century Gothic" w:hAnsi="Century Gothic"/>
          <w:color w:val="0070C0"/>
          <w:sz w:val="21"/>
          <w:szCs w:val="21"/>
        </w:rPr>
      </w:pPr>
      <w:r w:rsidRPr="00D35645">
        <w:rPr>
          <w:rFonts w:ascii="Century Gothic" w:hAnsi="Century Gothic"/>
          <w:color w:val="0070C0"/>
          <w:sz w:val="21"/>
          <w:szCs w:val="21"/>
        </w:rPr>
        <w:t xml:space="preserve">1. </w:t>
      </w:r>
      <w:r w:rsidR="007E053E" w:rsidRPr="00D35645">
        <w:rPr>
          <w:rFonts w:ascii="Century Gothic" w:hAnsi="Century Gothic"/>
          <w:color w:val="0070C0"/>
          <w:sz w:val="21"/>
          <w:szCs w:val="21"/>
        </w:rPr>
        <w:t>INTRODUCTION AND AIMS</w:t>
      </w:r>
    </w:p>
    <w:p w:rsidR="00211F26" w:rsidRDefault="00211F26" w:rsidP="006E5BC3">
      <w:pPr>
        <w:pStyle w:val="1bodycopy10pt"/>
        <w:spacing w:after="0" w:line="276" w:lineRule="auto"/>
        <w:rPr>
          <w:rFonts w:ascii="Century Gothic" w:hAnsi="Century Gothic"/>
          <w:sz w:val="21"/>
          <w:szCs w:val="21"/>
        </w:rPr>
      </w:pPr>
    </w:p>
    <w:p w:rsidR="003823BC" w:rsidRDefault="00325330" w:rsidP="006E5BC3">
      <w:pPr>
        <w:pStyle w:val="1bodycopy10pt"/>
        <w:spacing w:after="0" w:line="276" w:lineRule="auto"/>
        <w:rPr>
          <w:rFonts w:ascii="Century Gothic" w:hAnsi="Century Gothic"/>
          <w:sz w:val="21"/>
          <w:szCs w:val="21"/>
        </w:rPr>
      </w:pPr>
      <w:r w:rsidRPr="00D35645">
        <w:rPr>
          <w:rFonts w:ascii="Century Gothic" w:hAnsi="Century Gothic"/>
          <w:sz w:val="21"/>
          <w:szCs w:val="21"/>
        </w:rPr>
        <w:t xml:space="preserve">This policy sets out the way that all schools in the Quality First Education trust will teach </w:t>
      </w:r>
      <w:r w:rsidR="003823BC">
        <w:rPr>
          <w:rFonts w:ascii="Century Gothic" w:hAnsi="Century Gothic"/>
          <w:sz w:val="21"/>
          <w:szCs w:val="21"/>
        </w:rPr>
        <w:t>R</w:t>
      </w:r>
      <w:r w:rsidRPr="00D35645">
        <w:rPr>
          <w:rFonts w:ascii="Century Gothic" w:hAnsi="Century Gothic"/>
          <w:sz w:val="21"/>
          <w:szCs w:val="21"/>
        </w:rPr>
        <w:t xml:space="preserve">elationships and </w:t>
      </w:r>
      <w:r w:rsidR="003823BC">
        <w:rPr>
          <w:rFonts w:ascii="Century Gothic" w:hAnsi="Century Gothic"/>
          <w:sz w:val="21"/>
          <w:szCs w:val="21"/>
        </w:rPr>
        <w:t>S</w:t>
      </w:r>
      <w:r w:rsidRPr="00D35645">
        <w:rPr>
          <w:rFonts w:ascii="Century Gothic" w:hAnsi="Century Gothic"/>
          <w:sz w:val="21"/>
          <w:szCs w:val="21"/>
        </w:rPr>
        <w:t xml:space="preserve">ex </w:t>
      </w:r>
      <w:r w:rsidR="003823BC">
        <w:rPr>
          <w:rFonts w:ascii="Century Gothic" w:hAnsi="Century Gothic"/>
          <w:sz w:val="21"/>
          <w:szCs w:val="21"/>
        </w:rPr>
        <w:t>E</w:t>
      </w:r>
      <w:r w:rsidRPr="00D35645">
        <w:rPr>
          <w:rFonts w:ascii="Century Gothic" w:hAnsi="Century Gothic"/>
          <w:sz w:val="21"/>
          <w:szCs w:val="21"/>
        </w:rPr>
        <w:t xml:space="preserve">ducation (RSE).  </w:t>
      </w:r>
    </w:p>
    <w:p w:rsidR="00F170BC" w:rsidRPr="00D35645" w:rsidRDefault="00F170BC" w:rsidP="006E5BC3">
      <w:pPr>
        <w:pStyle w:val="1bodycopy10pt"/>
        <w:spacing w:after="0" w:line="276" w:lineRule="auto"/>
        <w:rPr>
          <w:rFonts w:ascii="Century Gothic" w:hAnsi="Century Gothic"/>
          <w:sz w:val="21"/>
          <w:szCs w:val="21"/>
          <w:lang w:val="en-GB"/>
        </w:rPr>
      </w:pPr>
    </w:p>
    <w:p w:rsidR="00DC4A89" w:rsidRPr="00D35645" w:rsidRDefault="002E63C7" w:rsidP="006E5BC3">
      <w:pPr>
        <w:pStyle w:val="1bodycopy10pt"/>
        <w:spacing w:after="0" w:line="276" w:lineRule="auto"/>
        <w:rPr>
          <w:rFonts w:ascii="Century Gothic" w:hAnsi="Century Gothic"/>
          <w:sz w:val="21"/>
          <w:szCs w:val="21"/>
        </w:rPr>
      </w:pPr>
      <w:r w:rsidRPr="00D35645">
        <w:rPr>
          <w:rFonts w:ascii="Century Gothic" w:hAnsi="Century Gothic"/>
          <w:sz w:val="21"/>
          <w:szCs w:val="21"/>
        </w:rPr>
        <w:t xml:space="preserve">In our trust, the </w:t>
      </w:r>
      <w:r w:rsidR="00DC4A89" w:rsidRPr="00D35645">
        <w:rPr>
          <w:rFonts w:ascii="Century Gothic" w:hAnsi="Century Gothic"/>
          <w:sz w:val="21"/>
          <w:szCs w:val="21"/>
        </w:rPr>
        <w:t xml:space="preserve">aims of </w:t>
      </w:r>
      <w:r w:rsidR="00325330" w:rsidRPr="00D35645">
        <w:rPr>
          <w:rFonts w:ascii="Century Gothic" w:hAnsi="Century Gothic"/>
          <w:sz w:val="21"/>
          <w:szCs w:val="21"/>
        </w:rPr>
        <w:t>RSE</w:t>
      </w:r>
      <w:r w:rsidR="00DC4A89" w:rsidRPr="00D35645">
        <w:rPr>
          <w:rFonts w:ascii="Century Gothic" w:hAnsi="Century Gothic"/>
          <w:sz w:val="21"/>
          <w:szCs w:val="21"/>
        </w:rPr>
        <w:t xml:space="preserve"> </w:t>
      </w:r>
      <w:r w:rsidRPr="00D35645">
        <w:rPr>
          <w:rFonts w:ascii="Century Gothic" w:hAnsi="Century Gothic"/>
          <w:sz w:val="21"/>
          <w:szCs w:val="21"/>
        </w:rPr>
        <w:t>are</w:t>
      </w:r>
      <w:r w:rsidR="00DC4A89" w:rsidRPr="00D35645">
        <w:rPr>
          <w:rFonts w:ascii="Century Gothic" w:hAnsi="Century Gothic"/>
          <w:sz w:val="21"/>
          <w:szCs w:val="21"/>
        </w:rPr>
        <w:t>:</w:t>
      </w:r>
    </w:p>
    <w:p w:rsidR="00DC4A89" w:rsidRPr="00D35645" w:rsidRDefault="002E63C7" w:rsidP="006E5BC3">
      <w:pPr>
        <w:pStyle w:val="3Bulletedcopyblue"/>
        <w:numPr>
          <w:ilvl w:val="0"/>
          <w:numId w:val="20"/>
        </w:numPr>
        <w:spacing w:after="0" w:line="276" w:lineRule="auto"/>
        <w:rPr>
          <w:rFonts w:ascii="Century Gothic" w:hAnsi="Century Gothic"/>
          <w:sz w:val="21"/>
          <w:szCs w:val="21"/>
        </w:rPr>
      </w:pPr>
      <w:r w:rsidRPr="00D35645">
        <w:rPr>
          <w:rFonts w:ascii="Century Gothic" w:hAnsi="Century Gothic"/>
          <w:sz w:val="21"/>
          <w:szCs w:val="21"/>
        </w:rPr>
        <w:t>To pr</w:t>
      </w:r>
      <w:r w:rsidR="00DC4A89" w:rsidRPr="00D35645">
        <w:rPr>
          <w:rFonts w:ascii="Century Gothic" w:hAnsi="Century Gothic"/>
          <w:sz w:val="21"/>
          <w:szCs w:val="21"/>
        </w:rPr>
        <w:t>ovide a framework in which sensitive</w:t>
      </w:r>
      <w:r w:rsidR="00F170BC">
        <w:rPr>
          <w:rFonts w:ascii="Century Gothic" w:hAnsi="Century Gothic"/>
          <w:sz w:val="21"/>
          <w:szCs w:val="21"/>
        </w:rPr>
        <w:t xml:space="preserve"> </w:t>
      </w:r>
      <w:r w:rsidR="00DC4A89" w:rsidRPr="00D35645">
        <w:rPr>
          <w:rFonts w:ascii="Century Gothic" w:hAnsi="Century Gothic"/>
          <w:sz w:val="21"/>
          <w:szCs w:val="21"/>
        </w:rPr>
        <w:t>discussions can take place</w:t>
      </w:r>
    </w:p>
    <w:p w:rsidR="002E63C7" w:rsidRPr="00D35645" w:rsidRDefault="002E63C7" w:rsidP="006E5BC3">
      <w:pPr>
        <w:pStyle w:val="3Bulletedcopyblue"/>
        <w:numPr>
          <w:ilvl w:val="0"/>
          <w:numId w:val="20"/>
        </w:numPr>
        <w:spacing w:after="0" w:line="276" w:lineRule="auto"/>
        <w:rPr>
          <w:rFonts w:ascii="Century Gothic" w:hAnsi="Century Gothic"/>
          <w:sz w:val="21"/>
          <w:szCs w:val="21"/>
        </w:rPr>
      </w:pPr>
      <w:r w:rsidRPr="00D35645">
        <w:rPr>
          <w:rFonts w:ascii="Century Gothic" w:hAnsi="Century Gothic"/>
          <w:sz w:val="21"/>
          <w:szCs w:val="21"/>
        </w:rPr>
        <w:t>To p</w:t>
      </w:r>
      <w:r w:rsidR="00DC4A89" w:rsidRPr="00D35645">
        <w:rPr>
          <w:rFonts w:ascii="Century Gothic" w:hAnsi="Century Gothic"/>
          <w:sz w:val="21"/>
          <w:szCs w:val="21"/>
        </w:rPr>
        <w:t>repare pupils for puberty, and give them an understanding of sexual development and the importance of health and hygiene</w:t>
      </w:r>
    </w:p>
    <w:p w:rsidR="00F170BC" w:rsidRPr="00D35645" w:rsidRDefault="00F170BC" w:rsidP="006E5BC3">
      <w:pPr>
        <w:pStyle w:val="3Bulletedcopyblue"/>
        <w:numPr>
          <w:ilvl w:val="0"/>
          <w:numId w:val="20"/>
        </w:numPr>
        <w:spacing w:after="0" w:line="276" w:lineRule="auto"/>
        <w:rPr>
          <w:rFonts w:ascii="Century Gothic" w:hAnsi="Century Gothic"/>
          <w:sz w:val="21"/>
          <w:szCs w:val="21"/>
        </w:rPr>
      </w:pPr>
      <w:r w:rsidRPr="00D35645">
        <w:rPr>
          <w:rFonts w:ascii="Century Gothic" w:hAnsi="Century Gothic"/>
          <w:sz w:val="21"/>
          <w:szCs w:val="21"/>
        </w:rPr>
        <w:t>To teach pupils the correct vocabulary to describe themselves and t</w:t>
      </w:r>
      <w:r w:rsidR="008634CB">
        <w:rPr>
          <w:rFonts w:ascii="Century Gothic" w:hAnsi="Century Gothic"/>
          <w:sz w:val="21"/>
          <w:szCs w:val="21"/>
        </w:rPr>
        <w:t>heir bodies</w:t>
      </w:r>
    </w:p>
    <w:p w:rsidR="002E63C7" w:rsidRDefault="002E63C7" w:rsidP="006E5BC3">
      <w:pPr>
        <w:pStyle w:val="3Bulletedcopyblue"/>
        <w:numPr>
          <w:ilvl w:val="0"/>
          <w:numId w:val="20"/>
        </w:numPr>
        <w:spacing w:after="0" w:line="276" w:lineRule="auto"/>
        <w:rPr>
          <w:rFonts w:ascii="Century Gothic" w:hAnsi="Century Gothic"/>
          <w:sz w:val="21"/>
          <w:szCs w:val="21"/>
        </w:rPr>
      </w:pPr>
      <w:r w:rsidRPr="00D35645">
        <w:rPr>
          <w:rFonts w:ascii="Century Gothic" w:hAnsi="Century Gothic"/>
          <w:sz w:val="21"/>
          <w:szCs w:val="21"/>
        </w:rPr>
        <w:t>To h</w:t>
      </w:r>
      <w:r w:rsidR="00DC4A89" w:rsidRPr="00D35645">
        <w:rPr>
          <w:rFonts w:ascii="Century Gothic" w:hAnsi="Century Gothic"/>
          <w:sz w:val="21"/>
          <w:szCs w:val="21"/>
        </w:rPr>
        <w:t>elp pupils develop feelings of self-respect, confidence and empathy</w:t>
      </w:r>
    </w:p>
    <w:p w:rsidR="002E63C7" w:rsidRDefault="002E63C7" w:rsidP="006E5BC3">
      <w:pPr>
        <w:pStyle w:val="3Bulletedcopyblue"/>
        <w:numPr>
          <w:ilvl w:val="0"/>
          <w:numId w:val="20"/>
        </w:numPr>
        <w:spacing w:after="0" w:line="276" w:lineRule="auto"/>
        <w:rPr>
          <w:rFonts w:ascii="Century Gothic" w:hAnsi="Century Gothic"/>
          <w:sz w:val="21"/>
          <w:szCs w:val="21"/>
        </w:rPr>
      </w:pPr>
      <w:r w:rsidRPr="00D35645">
        <w:rPr>
          <w:rFonts w:ascii="Century Gothic" w:hAnsi="Century Gothic"/>
          <w:sz w:val="21"/>
          <w:szCs w:val="21"/>
        </w:rPr>
        <w:t>To c</w:t>
      </w:r>
      <w:r w:rsidR="00DC4A89" w:rsidRPr="00D35645">
        <w:rPr>
          <w:rFonts w:ascii="Century Gothic" w:hAnsi="Century Gothic"/>
          <w:sz w:val="21"/>
          <w:szCs w:val="21"/>
        </w:rPr>
        <w:t>reate a positive culture around issues of sexuality and relationships</w:t>
      </w:r>
    </w:p>
    <w:p w:rsidR="00F170BC" w:rsidRDefault="00F170BC" w:rsidP="006E5BC3">
      <w:pPr>
        <w:pStyle w:val="3Bulletedcopyblue"/>
        <w:numPr>
          <w:ilvl w:val="0"/>
          <w:numId w:val="0"/>
        </w:numPr>
        <w:spacing w:after="0" w:line="276" w:lineRule="auto"/>
        <w:rPr>
          <w:rFonts w:ascii="Century Gothic" w:hAnsi="Century Gothic"/>
          <w:sz w:val="21"/>
          <w:szCs w:val="21"/>
        </w:rPr>
      </w:pPr>
    </w:p>
    <w:p w:rsidR="00812249" w:rsidRDefault="00F170BC" w:rsidP="006E5BC3">
      <w:pPr>
        <w:pStyle w:val="1bodycopy10pt"/>
        <w:spacing w:after="0" w:line="276" w:lineRule="auto"/>
        <w:rPr>
          <w:rFonts w:ascii="Century Gothic" w:hAnsi="Century Gothic"/>
          <w:sz w:val="21"/>
          <w:szCs w:val="21"/>
        </w:rPr>
      </w:pPr>
      <w:r w:rsidRPr="008634CB">
        <w:rPr>
          <w:rFonts w:ascii="Century Gothic" w:hAnsi="Century Gothic"/>
          <w:sz w:val="21"/>
          <w:szCs w:val="21"/>
        </w:rPr>
        <w:t>By achieving these aims, children are also better protected from abuse in childhood and going into adult li</w:t>
      </w:r>
      <w:r w:rsidR="006E5BC3">
        <w:rPr>
          <w:rFonts w:ascii="Century Gothic" w:hAnsi="Century Gothic"/>
          <w:sz w:val="21"/>
          <w:szCs w:val="21"/>
        </w:rPr>
        <w:t>fe</w:t>
      </w:r>
      <w:r w:rsidRPr="008634CB">
        <w:rPr>
          <w:rFonts w:ascii="Century Gothic" w:hAnsi="Century Gothic"/>
          <w:sz w:val="21"/>
          <w:szCs w:val="21"/>
        </w:rPr>
        <w:t>. Understanding and being able to talk about their bodies, their relationships, understanding their rights and how to access help if they need to are all protective factors</w:t>
      </w:r>
      <w:r w:rsidR="00812249" w:rsidRPr="008634CB">
        <w:rPr>
          <w:rFonts w:ascii="Century Gothic" w:hAnsi="Century Gothic"/>
          <w:sz w:val="21"/>
          <w:szCs w:val="21"/>
        </w:rPr>
        <w:t xml:space="preserve"> against abuse</w:t>
      </w:r>
      <w:r w:rsidRPr="008634CB">
        <w:rPr>
          <w:rFonts w:ascii="Century Gothic" w:hAnsi="Century Gothic"/>
          <w:sz w:val="21"/>
          <w:szCs w:val="21"/>
        </w:rPr>
        <w:t>.</w:t>
      </w:r>
      <w:r>
        <w:rPr>
          <w:rFonts w:ascii="Century Gothic" w:hAnsi="Century Gothic"/>
          <w:sz w:val="21"/>
          <w:szCs w:val="21"/>
        </w:rPr>
        <w:t xml:space="preserve"> </w:t>
      </w:r>
    </w:p>
    <w:p w:rsidR="00812249" w:rsidRDefault="00812249" w:rsidP="006E5BC3">
      <w:pPr>
        <w:pStyle w:val="1bodycopy10pt"/>
        <w:spacing w:after="0" w:line="276" w:lineRule="auto"/>
        <w:rPr>
          <w:rFonts w:ascii="Century Gothic" w:hAnsi="Century Gothic"/>
          <w:sz w:val="21"/>
          <w:szCs w:val="21"/>
        </w:rPr>
      </w:pPr>
    </w:p>
    <w:p w:rsidR="00812249" w:rsidRDefault="00812249" w:rsidP="006E5BC3">
      <w:pPr>
        <w:pStyle w:val="1bodycopy10pt"/>
        <w:spacing w:after="0" w:line="276" w:lineRule="auto"/>
        <w:rPr>
          <w:rFonts w:ascii="Century Gothic" w:hAnsi="Century Gothic"/>
          <w:sz w:val="21"/>
          <w:szCs w:val="21"/>
          <w:lang w:val="en-GB"/>
        </w:rPr>
      </w:pPr>
      <w:r w:rsidRPr="00D35645">
        <w:rPr>
          <w:rFonts w:ascii="Century Gothic" w:hAnsi="Century Gothic"/>
          <w:sz w:val="21"/>
          <w:szCs w:val="21"/>
          <w:lang w:val="en-GB"/>
        </w:rPr>
        <w:t>RSE is about the emotional, social and cultural development of pupils, and involves learning about relationships, sexual health, sexuality, healthy lifestyles, diversity and personal identity.  This is done through a combination of sharing information, and exploring issues and values.  RSE is not about the promotion of sexual activity.</w:t>
      </w:r>
    </w:p>
    <w:p w:rsidR="003814E7" w:rsidRDefault="003814E7" w:rsidP="006E5BC3">
      <w:pPr>
        <w:spacing w:after="0" w:line="276" w:lineRule="auto"/>
        <w:rPr>
          <w:rFonts w:ascii="Century Gothic" w:hAnsi="Century Gothic"/>
          <w:sz w:val="21"/>
          <w:szCs w:val="21"/>
        </w:rPr>
      </w:pPr>
    </w:p>
    <w:p w:rsidR="003814E7" w:rsidRPr="003814E7" w:rsidRDefault="003814E7" w:rsidP="006E5BC3">
      <w:pPr>
        <w:spacing w:after="0" w:line="276" w:lineRule="auto"/>
        <w:rPr>
          <w:rFonts w:ascii="Century Gothic" w:hAnsi="Century Gothic"/>
          <w:b/>
          <w:color w:val="0070C0"/>
          <w:sz w:val="21"/>
          <w:szCs w:val="21"/>
        </w:rPr>
      </w:pPr>
      <w:r w:rsidRPr="003814E7">
        <w:rPr>
          <w:rFonts w:ascii="Century Gothic" w:hAnsi="Century Gothic"/>
          <w:b/>
          <w:color w:val="0070C0"/>
          <w:sz w:val="21"/>
          <w:szCs w:val="21"/>
        </w:rPr>
        <w:t xml:space="preserve">2. REQUIREMENTS </w:t>
      </w:r>
      <w:r>
        <w:rPr>
          <w:rFonts w:ascii="Century Gothic" w:hAnsi="Century Gothic"/>
          <w:b/>
          <w:color w:val="0070C0"/>
          <w:sz w:val="21"/>
          <w:szCs w:val="21"/>
        </w:rPr>
        <w:t>AND GUIDANCE</w:t>
      </w:r>
    </w:p>
    <w:p w:rsidR="00211F26" w:rsidRDefault="00211F26" w:rsidP="006E5BC3">
      <w:pPr>
        <w:shd w:val="clear" w:color="auto" w:fill="FFFFFF"/>
        <w:spacing w:after="0" w:line="276" w:lineRule="auto"/>
        <w:textAlignment w:val="baseline"/>
        <w:rPr>
          <w:rFonts w:ascii="Century Gothic" w:hAnsi="Century Gothic"/>
          <w:sz w:val="21"/>
          <w:szCs w:val="21"/>
        </w:rPr>
      </w:pPr>
    </w:p>
    <w:p w:rsidR="00383F87" w:rsidRPr="0074214E" w:rsidRDefault="00383F87" w:rsidP="006E5BC3">
      <w:pPr>
        <w:shd w:val="clear" w:color="auto" w:fill="FFFFFF"/>
        <w:spacing w:after="0" w:line="276" w:lineRule="auto"/>
        <w:textAlignment w:val="baseline"/>
        <w:rPr>
          <w:rFonts w:ascii="Century Gothic" w:hAnsi="Century Gothic"/>
          <w:sz w:val="21"/>
          <w:szCs w:val="21"/>
          <w:lang w:val="en-GB"/>
        </w:rPr>
      </w:pPr>
      <w:r>
        <w:rPr>
          <w:rFonts w:ascii="Century Gothic" w:hAnsi="Century Gothic"/>
          <w:sz w:val="21"/>
          <w:szCs w:val="21"/>
        </w:rPr>
        <w:t xml:space="preserve">Our approach and policy complies with </w:t>
      </w:r>
      <w:r w:rsidR="003814E7">
        <w:rPr>
          <w:rFonts w:ascii="Century Gothic" w:hAnsi="Century Gothic"/>
          <w:sz w:val="21"/>
          <w:szCs w:val="21"/>
        </w:rPr>
        <w:t xml:space="preserve">the DFE’s statutory guidance under </w:t>
      </w:r>
      <w:hyperlink r:id="rId9" w:history="1">
        <w:r w:rsidR="003814E7" w:rsidRPr="003814E7">
          <w:rPr>
            <w:rStyle w:val="Hyperlink"/>
            <w:rFonts w:ascii="Century Gothic" w:hAnsi="Century Gothic"/>
            <w:sz w:val="21"/>
            <w:szCs w:val="21"/>
          </w:rPr>
          <w:t xml:space="preserve">sections 34 and 35 of the Children and Social </w:t>
        </w:r>
        <w:r w:rsidR="00185DEE" w:rsidRPr="00185DEE">
          <w:rPr>
            <w:rStyle w:val="Hyperlink"/>
            <w:rFonts w:ascii="Century Gothic" w:hAnsi="Century Gothic"/>
            <w:color w:val="7030A0"/>
            <w:sz w:val="21"/>
            <w:szCs w:val="21"/>
          </w:rPr>
          <w:t>W</w:t>
        </w:r>
        <w:r w:rsidR="003814E7" w:rsidRPr="003814E7">
          <w:rPr>
            <w:rStyle w:val="Hyperlink"/>
            <w:rFonts w:ascii="Century Gothic" w:hAnsi="Century Gothic"/>
            <w:sz w:val="21"/>
            <w:szCs w:val="21"/>
          </w:rPr>
          <w:t xml:space="preserve">ork </w:t>
        </w:r>
        <w:r w:rsidR="00185DEE" w:rsidRPr="00185DEE">
          <w:rPr>
            <w:rStyle w:val="Hyperlink"/>
            <w:rFonts w:ascii="Century Gothic" w:hAnsi="Century Gothic"/>
            <w:color w:val="7030A0"/>
            <w:sz w:val="21"/>
            <w:szCs w:val="21"/>
          </w:rPr>
          <w:t>A</w:t>
        </w:r>
        <w:r w:rsidR="003814E7" w:rsidRPr="003814E7">
          <w:rPr>
            <w:rStyle w:val="Hyperlink"/>
            <w:rFonts w:ascii="Century Gothic" w:hAnsi="Century Gothic"/>
            <w:sz w:val="21"/>
            <w:szCs w:val="21"/>
          </w:rPr>
          <w:t>ct 2017</w:t>
        </w:r>
      </w:hyperlink>
      <w:r>
        <w:rPr>
          <w:rFonts w:ascii="Century Gothic" w:hAnsi="Century Gothic"/>
          <w:sz w:val="21"/>
          <w:szCs w:val="21"/>
        </w:rPr>
        <w:t xml:space="preserve"> (</w:t>
      </w:r>
      <w:r w:rsidR="00185DEE" w:rsidRPr="00211F26">
        <w:rPr>
          <w:rFonts w:ascii="Century Gothic" w:hAnsi="Century Gothic"/>
          <w:sz w:val="21"/>
          <w:szCs w:val="21"/>
        </w:rPr>
        <w:t>whereby</w:t>
      </w:r>
      <w:r w:rsidR="00185DEE">
        <w:rPr>
          <w:rFonts w:ascii="Century Gothic" w:hAnsi="Century Gothic"/>
          <w:color w:val="7030A0"/>
          <w:sz w:val="21"/>
          <w:szCs w:val="21"/>
        </w:rPr>
        <w:t xml:space="preserve"> </w:t>
      </w:r>
      <w:r w:rsidR="00211F26">
        <w:rPr>
          <w:rFonts w:ascii="Century Gothic" w:hAnsi="Century Gothic"/>
          <w:sz w:val="21"/>
          <w:szCs w:val="21"/>
        </w:rPr>
        <w:t>it is</w:t>
      </w:r>
      <w:r>
        <w:rPr>
          <w:rFonts w:ascii="Century Gothic" w:hAnsi="Century Gothic"/>
          <w:sz w:val="21"/>
          <w:szCs w:val="21"/>
        </w:rPr>
        <w:t xml:space="preserve"> </w:t>
      </w:r>
      <w:r w:rsidR="003814E7">
        <w:rPr>
          <w:rFonts w:ascii="Century Gothic" w:hAnsi="Century Gothic"/>
          <w:sz w:val="21"/>
          <w:szCs w:val="21"/>
        </w:rPr>
        <w:t>mandatory</w:t>
      </w:r>
      <w:r>
        <w:rPr>
          <w:rFonts w:ascii="Century Gothic" w:hAnsi="Century Gothic"/>
          <w:sz w:val="21"/>
          <w:szCs w:val="21"/>
        </w:rPr>
        <w:t xml:space="preserve"> for primary schools to teach relationships education, from September 2020)</w:t>
      </w:r>
      <w:r w:rsidR="003814E7">
        <w:rPr>
          <w:rFonts w:ascii="Century Gothic" w:hAnsi="Century Gothic"/>
          <w:sz w:val="21"/>
          <w:szCs w:val="21"/>
        </w:rPr>
        <w:t>.</w:t>
      </w:r>
      <w:r>
        <w:rPr>
          <w:rFonts w:ascii="Century Gothic" w:hAnsi="Century Gothic"/>
          <w:sz w:val="21"/>
          <w:szCs w:val="21"/>
        </w:rPr>
        <w:t xml:space="preserve"> It is also mandatory to teach health education.</w:t>
      </w:r>
      <w:r w:rsidR="003814E7">
        <w:rPr>
          <w:rFonts w:ascii="Century Gothic" w:hAnsi="Century Gothic"/>
          <w:sz w:val="21"/>
          <w:szCs w:val="21"/>
        </w:rPr>
        <w:t xml:space="preserve"> </w:t>
      </w:r>
      <w:r w:rsidR="00DC4A89" w:rsidRPr="00D35645">
        <w:rPr>
          <w:rFonts w:ascii="Century Gothic" w:hAnsi="Century Gothic"/>
          <w:sz w:val="21"/>
          <w:szCs w:val="21"/>
        </w:rPr>
        <w:t>We meet the</w:t>
      </w:r>
      <w:r w:rsidR="007E053E" w:rsidRPr="00D35645">
        <w:rPr>
          <w:rFonts w:ascii="Century Gothic" w:hAnsi="Century Gothic"/>
          <w:sz w:val="21"/>
          <w:szCs w:val="21"/>
        </w:rPr>
        <w:t xml:space="preserve"> National Curriculum requirements to teach science</w:t>
      </w:r>
      <w:r w:rsidR="00DC4A89" w:rsidRPr="00D35645">
        <w:rPr>
          <w:rFonts w:ascii="Century Gothic" w:hAnsi="Century Gothic"/>
          <w:sz w:val="21"/>
          <w:szCs w:val="21"/>
        </w:rPr>
        <w:t xml:space="preserve">, </w:t>
      </w:r>
      <w:r w:rsidR="007E053E" w:rsidRPr="00D35645">
        <w:rPr>
          <w:rFonts w:ascii="Century Gothic" w:hAnsi="Century Gothic"/>
          <w:sz w:val="21"/>
          <w:szCs w:val="21"/>
        </w:rPr>
        <w:t>includ</w:t>
      </w:r>
      <w:r w:rsidR="00DC4A89" w:rsidRPr="00D35645">
        <w:rPr>
          <w:rFonts w:ascii="Century Gothic" w:hAnsi="Century Gothic"/>
          <w:sz w:val="21"/>
          <w:szCs w:val="21"/>
        </w:rPr>
        <w:t xml:space="preserve">ing </w:t>
      </w:r>
      <w:r w:rsidR="007E053E" w:rsidRPr="00D35645">
        <w:rPr>
          <w:rFonts w:ascii="Century Gothic" w:hAnsi="Century Gothic"/>
          <w:sz w:val="21"/>
          <w:szCs w:val="21"/>
        </w:rPr>
        <w:t>elements of sex education in the science curriculum</w:t>
      </w:r>
      <w:r w:rsidR="008E0279">
        <w:rPr>
          <w:rFonts w:ascii="Century Gothic" w:hAnsi="Century Gothic"/>
          <w:sz w:val="21"/>
          <w:szCs w:val="21"/>
        </w:rPr>
        <w:t>.</w:t>
      </w:r>
      <w:r w:rsidR="003823BC">
        <w:rPr>
          <w:rFonts w:ascii="Century Gothic" w:hAnsi="Century Gothic"/>
          <w:sz w:val="21"/>
          <w:szCs w:val="21"/>
        </w:rPr>
        <w:t xml:space="preserve"> </w:t>
      </w:r>
      <w:r w:rsidR="00325330" w:rsidRPr="00D35645">
        <w:rPr>
          <w:rFonts w:ascii="Century Gothic" w:hAnsi="Century Gothic"/>
          <w:sz w:val="21"/>
          <w:szCs w:val="21"/>
        </w:rPr>
        <w:t xml:space="preserve">We </w:t>
      </w:r>
      <w:r w:rsidR="007E053E" w:rsidRPr="00D35645">
        <w:rPr>
          <w:rFonts w:ascii="Century Gothic" w:hAnsi="Century Gothic"/>
          <w:sz w:val="21"/>
          <w:szCs w:val="21"/>
        </w:rPr>
        <w:t xml:space="preserve">are required to have regard to </w:t>
      </w:r>
      <w:hyperlink r:id="rId10" w:history="1">
        <w:r w:rsidR="007E053E" w:rsidRPr="00D35645">
          <w:rPr>
            <w:rStyle w:val="Hyperlink"/>
            <w:rFonts w:ascii="Century Gothic" w:eastAsia="Calibri" w:hAnsi="Century Gothic" w:cs="Arial"/>
            <w:sz w:val="21"/>
            <w:szCs w:val="21"/>
            <w:lang w:val="en-GB"/>
          </w:rPr>
          <w:t>guidance</w:t>
        </w:r>
      </w:hyperlink>
      <w:r w:rsidR="007E053E" w:rsidRPr="00D35645">
        <w:rPr>
          <w:rFonts w:ascii="Century Gothic" w:eastAsia="Calibri" w:hAnsi="Century Gothic" w:cs="Arial"/>
          <w:sz w:val="21"/>
          <w:szCs w:val="21"/>
          <w:lang w:val="en-GB"/>
        </w:rPr>
        <w:t xml:space="preserve"> </w:t>
      </w:r>
      <w:r w:rsidR="00325330" w:rsidRPr="00D35645">
        <w:rPr>
          <w:rFonts w:ascii="Century Gothic" w:hAnsi="Century Gothic"/>
          <w:sz w:val="21"/>
          <w:szCs w:val="21"/>
        </w:rPr>
        <w:t>from</w:t>
      </w:r>
      <w:r w:rsidR="007E053E" w:rsidRPr="00D35645">
        <w:rPr>
          <w:rFonts w:ascii="Century Gothic" w:hAnsi="Century Gothic"/>
          <w:sz w:val="21"/>
          <w:szCs w:val="21"/>
        </w:rPr>
        <w:t xml:space="preserve"> the </w:t>
      </w:r>
      <w:r w:rsidR="00185DEE">
        <w:rPr>
          <w:rFonts w:ascii="Century Gothic" w:hAnsi="Century Gothic"/>
          <w:sz w:val="21"/>
          <w:szCs w:val="21"/>
        </w:rPr>
        <w:t>S</w:t>
      </w:r>
      <w:r w:rsidR="007E053E" w:rsidRPr="00D35645">
        <w:rPr>
          <w:rFonts w:ascii="Century Gothic" w:hAnsi="Century Gothic"/>
          <w:sz w:val="21"/>
          <w:szCs w:val="21"/>
        </w:rPr>
        <w:t xml:space="preserve">ecretary of </w:t>
      </w:r>
      <w:r w:rsidR="00185DEE">
        <w:rPr>
          <w:rFonts w:ascii="Century Gothic" w:hAnsi="Century Gothic"/>
          <w:sz w:val="21"/>
          <w:szCs w:val="21"/>
        </w:rPr>
        <w:t>S</w:t>
      </w:r>
      <w:r w:rsidR="007E053E" w:rsidRPr="00D35645">
        <w:rPr>
          <w:rFonts w:ascii="Century Gothic" w:hAnsi="Century Gothic"/>
          <w:sz w:val="21"/>
          <w:szCs w:val="21"/>
        </w:rPr>
        <w:t>tate</w:t>
      </w:r>
      <w:r w:rsidR="00325330" w:rsidRPr="00D35645">
        <w:rPr>
          <w:rFonts w:ascii="Century Gothic" w:hAnsi="Century Gothic"/>
          <w:sz w:val="21"/>
          <w:szCs w:val="21"/>
        </w:rPr>
        <w:t>,</w:t>
      </w:r>
      <w:r w:rsidR="007E053E" w:rsidRPr="00D35645">
        <w:rPr>
          <w:rFonts w:ascii="Century Gothic" w:hAnsi="Century Gothic"/>
          <w:sz w:val="21"/>
          <w:szCs w:val="21"/>
        </w:rPr>
        <w:t xml:space="preserve"> outlined in section </w:t>
      </w:r>
      <w:r w:rsidR="007E053E" w:rsidRPr="00D35645">
        <w:rPr>
          <w:rFonts w:ascii="Century Gothic" w:eastAsia="Calibri" w:hAnsi="Century Gothic" w:cs="Arial"/>
          <w:sz w:val="21"/>
          <w:szCs w:val="21"/>
          <w:lang w:val="en-GB"/>
        </w:rPr>
        <w:t xml:space="preserve">403 of the </w:t>
      </w:r>
      <w:hyperlink r:id="rId11" w:history="1">
        <w:r w:rsidR="007E053E" w:rsidRPr="00D35645">
          <w:rPr>
            <w:rStyle w:val="Hyperlink"/>
            <w:rFonts w:ascii="Century Gothic" w:eastAsia="Calibri" w:hAnsi="Century Gothic" w:cs="Arial"/>
            <w:sz w:val="21"/>
            <w:szCs w:val="21"/>
            <w:lang w:val="en-GB"/>
          </w:rPr>
          <w:t>Education Act 1996</w:t>
        </w:r>
      </w:hyperlink>
      <w:r w:rsidR="003668E7" w:rsidRPr="003668E7">
        <w:rPr>
          <w:rStyle w:val="Hyperlink"/>
          <w:rFonts w:ascii="Century Gothic" w:eastAsia="Calibri" w:hAnsi="Century Gothic" w:cs="Arial"/>
          <w:color w:val="auto"/>
          <w:sz w:val="21"/>
          <w:szCs w:val="21"/>
          <w:u w:val="none"/>
          <w:lang w:val="en-GB"/>
        </w:rPr>
        <w:t xml:space="preserve">, other relevant </w:t>
      </w:r>
      <w:r w:rsidR="003668E7">
        <w:rPr>
          <w:rStyle w:val="Hyperlink"/>
          <w:rFonts w:ascii="Century Gothic" w:eastAsia="Calibri" w:hAnsi="Century Gothic" w:cs="Arial"/>
          <w:color w:val="auto"/>
          <w:sz w:val="21"/>
          <w:szCs w:val="21"/>
          <w:u w:val="none"/>
          <w:lang w:val="en-GB"/>
        </w:rPr>
        <w:t>legislation</w:t>
      </w:r>
      <w:r w:rsidR="003668E7" w:rsidRPr="003668E7">
        <w:rPr>
          <w:rStyle w:val="Hyperlink"/>
          <w:rFonts w:ascii="Century Gothic" w:eastAsia="Calibri" w:hAnsi="Century Gothic" w:cs="Arial"/>
          <w:color w:val="auto"/>
          <w:sz w:val="21"/>
          <w:szCs w:val="21"/>
          <w:u w:val="none"/>
          <w:lang w:val="en-GB"/>
        </w:rPr>
        <w:t xml:space="preserve"> such as the </w:t>
      </w:r>
      <w:hyperlink r:id="rId12" w:history="1">
        <w:r w:rsidR="003668E7" w:rsidRPr="008634CB">
          <w:rPr>
            <w:rStyle w:val="Hyperlink"/>
            <w:rFonts w:ascii="Century Gothic" w:eastAsia="Calibri" w:hAnsi="Century Gothic" w:cs="Arial"/>
            <w:sz w:val="21"/>
            <w:szCs w:val="21"/>
            <w:lang w:val="en-GB"/>
          </w:rPr>
          <w:t>Equalities Act 2010</w:t>
        </w:r>
      </w:hyperlink>
      <w:r w:rsidR="00535837" w:rsidRPr="00535837">
        <w:rPr>
          <w:rStyle w:val="Hyperlink"/>
          <w:rFonts w:ascii="Century Gothic" w:eastAsia="Calibri" w:hAnsi="Century Gothic" w:cs="Arial"/>
          <w:color w:val="000000" w:themeColor="text1"/>
          <w:sz w:val="21"/>
          <w:szCs w:val="21"/>
          <w:u w:val="none"/>
          <w:lang w:val="en-GB"/>
        </w:rPr>
        <w:t xml:space="preserve"> and the protected characteristics described therein</w:t>
      </w:r>
      <w:r w:rsidR="003668E7" w:rsidRPr="00535837">
        <w:rPr>
          <w:rStyle w:val="Hyperlink"/>
          <w:rFonts w:ascii="Century Gothic" w:eastAsia="Calibri" w:hAnsi="Century Gothic" w:cs="Arial"/>
          <w:i/>
          <w:color w:val="000000" w:themeColor="text1"/>
          <w:sz w:val="21"/>
          <w:szCs w:val="21"/>
          <w:u w:val="none"/>
          <w:lang w:val="en-GB"/>
        </w:rPr>
        <w:t xml:space="preserve"> </w:t>
      </w:r>
      <w:r w:rsidR="00185DEE" w:rsidRPr="00211F26">
        <w:rPr>
          <w:rStyle w:val="Hyperlink"/>
          <w:rFonts w:ascii="Century Gothic" w:eastAsia="Calibri" w:hAnsi="Century Gothic" w:cs="Arial"/>
          <w:iCs/>
          <w:color w:val="auto"/>
          <w:sz w:val="21"/>
          <w:szCs w:val="21"/>
          <w:u w:val="none"/>
          <w:lang w:val="en-GB"/>
        </w:rPr>
        <w:t>and</w:t>
      </w:r>
      <w:r w:rsidR="00185DEE">
        <w:rPr>
          <w:rStyle w:val="Hyperlink"/>
          <w:rFonts w:ascii="Century Gothic" w:eastAsia="Calibri" w:hAnsi="Century Gothic" w:cs="Arial"/>
          <w:iCs/>
          <w:color w:val="7030A0"/>
          <w:sz w:val="21"/>
          <w:szCs w:val="21"/>
          <w:u w:val="none"/>
          <w:lang w:val="en-GB"/>
        </w:rPr>
        <w:t xml:space="preserve"> </w:t>
      </w:r>
      <w:r w:rsidR="003668E7" w:rsidRPr="00535837">
        <w:rPr>
          <w:rStyle w:val="Hyperlink"/>
          <w:rFonts w:ascii="Century Gothic" w:eastAsia="Calibri" w:hAnsi="Century Gothic" w:cs="Arial"/>
          <w:color w:val="000000" w:themeColor="text1"/>
          <w:sz w:val="21"/>
          <w:szCs w:val="21"/>
          <w:u w:val="none"/>
          <w:lang w:val="en-GB"/>
        </w:rPr>
        <w:t>the</w:t>
      </w:r>
      <w:r w:rsidR="00535837">
        <w:rPr>
          <w:rStyle w:val="Hyperlink"/>
          <w:rFonts w:ascii="Century Gothic" w:eastAsia="Calibri" w:hAnsi="Century Gothic" w:cs="Arial"/>
          <w:color w:val="000000" w:themeColor="text1"/>
          <w:sz w:val="21"/>
          <w:szCs w:val="21"/>
          <w:u w:val="none"/>
          <w:lang w:val="en-GB"/>
        </w:rPr>
        <w:t xml:space="preserve"> </w:t>
      </w:r>
      <w:hyperlink r:id="rId13" w:history="1">
        <w:r w:rsidR="003668E7" w:rsidRPr="008634CB">
          <w:rPr>
            <w:rStyle w:val="Hyperlink"/>
            <w:rFonts w:ascii="Century Gothic" w:eastAsia="Calibri" w:hAnsi="Century Gothic" w:cs="Arial"/>
            <w:sz w:val="21"/>
            <w:szCs w:val="21"/>
            <w:lang w:val="en-GB"/>
          </w:rPr>
          <w:t>Public Sector Equalities duty</w:t>
        </w:r>
      </w:hyperlink>
      <w:r w:rsidR="00185DEE" w:rsidRPr="00211F26">
        <w:rPr>
          <w:rStyle w:val="Hyperlink"/>
          <w:rFonts w:ascii="Century Gothic" w:eastAsia="Calibri" w:hAnsi="Century Gothic" w:cs="Arial"/>
          <w:color w:val="auto"/>
          <w:sz w:val="21"/>
          <w:szCs w:val="21"/>
          <w:lang w:val="en-GB"/>
        </w:rPr>
        <w:t>.</w:t>
      </w:r>
      <w:r w:rsidR="00994001" w:rsidRPr="00211F26">
        <w:rPr>
          <w:rFonts w:ascii="Century Gothic" w:eastAsia="Calibri" w:hAnsi="Century Gothic" w:cs="Arial"/>
          <w:sz w:val="21"/>
          <w:szCs w:val="21"/>
          <w:lang w:val="en-GB"/>
        </w:rPr>
        <w:t xml:space="preserve"> </w:t>
      </w:r>
      <w:r w:rsidR="00185DEE" w:rsidRPr="00211F26">
        <w:rPr>
          <w:rFonts w:ascii="Century Gothic" w:hAnsi="Century Gothic"/>
          <w:sz w:val="21"/>
          <w:szCs w:val="21"/>
          <w:lang w:val="en-GB"/>
        </w:rPr>
        <w:t>T</w:t>
      </w:r>
      <w:r w:rsidR="00994001" w:rsidRPr="00211F26">
        <w:rPr>
          <w:rFonts w:ascii="Century Gothic" w:hAnsi="Century Gothic"/>
          <w:sz w:val="21"/>
          <w:szCs w:val="21"/>
          <w:lang w:val="en-GB"/>
        </w:rPr>
        <w:t xml:space="preserve">his </w:t>
      </w:r>
      <w:r w:rsidR="00994001" w:rsidRPr="00D35645">
        <w:rPr>
          <w:rFonts w:ascii="Century Gothic" w:hAnsi="Century Gothic"/>
          <w:sz w:val="21"/>
          <w:szCs w:val="21"/>
          <w:lang w:val="en-GB"/>
        </w:rPr>
        <w:t xml:space="preserve">policy is </w:t>
      </w:r>
      <w:r w:rsidR="00994001" w:rsidRPr="00D35645">
        <w:rPr>
          <w:rFonts w:ascii="Century Gothic" w:hAnsi="Century Gothic"/>
          <w:sz w:val="21"/>
          <w:szCs w:val="21"/>
        </w:rPr>
        <w:t>also</w:t>
      </w:r>
      <w:r w:rsidR="00994001" w:rsidRPr="00D35645">
        <w:rPr>
          <w:rFonts w:ascii="Century Gothic" w:hAnsi="Century Gothic"/>
          <w:sz w:val="21"/>
          <w:szCs w:val="21"/>
          <w:lang w:val="en-GB"/>
        </w:rPr>
        <w:t xml:space="preserve"> compliant with our trust’s Articles of Assoc</w:t>
      </w:r>
      <w:r w:rsidR="0074214E">
        <w:rPr>
          <w:rFonts w:ascii="Century Gothic" w:hAnsi="Century Gothic"/>
          <w:sz w:val="21"/>
          <w:szCs w:val="21"/>
          <w:lang w:val="en-GB"/>
        </w:rPr>
        <w:t xml:space="preserve">iation and Funding Agreements. </w:t>
      </w:r>
      <w:r w:rsidR="00535837" w:rsidRPr="00535837">
        <w:rPr>
          <w:rFonts w:ascii="Century Gothic" w:hAnsi="Century Gothic"/>
          <w:sz w:val="21"/>
          <w:szCs w:val="21"/>
          <w:lang w:val="en-GB"/>
        </w:rPr>
        <w:t>Schools must also make</w:t>
      </w:r>
      <w:r w:rsidR="000F22E8">
        <w:rPr>
          <w:rFonts w:ascii="Century Gothic" w:hAnsi="Century Gothic"/>
          <w:sz w:val="21"/>
          <w:szCs w:val="21"/>
          <w:lang w:val="en-GB"/>
        </w:rPr>
        <w:t xml:space="preserve"> </w:t>
      </w:r>
      <w:r w:rsidR="00535837" w:rsidRPr="00535837">
        <w:rPr>
          <w:rFonts w:ascii="Century Gothic" w:hAnsi="Century Gothic"/>
          <w:sz w:val="21"/>
          <w:szCs w:val="21"/>
          <w:lang w:val="en-GB"/>
        </w:rPr>
        <w:t>reasonable adjustments to alleviate disadvantage and be mindful of the SEND Code of Practice when planning for these subjects.</w:t>
      </w:r>
    </w:p>
    <w:p w:rsidR="00411FBA" w:rsidRDefault="00411FBA" w:rsidP="006E5BC3">
      <w:pPr>
        <w:pStyle w:val="1bodycopy"/>
        <w:spacing w:after="0" w:line="276" w:lineRule="auto"/>
        <w:rPr>
          <w:rFonts w:ascii="Century Gothic" w:hAnsi="Century Gothic"/>
          <w:sz w:val="21"/>
          <w:szCs w:val="21"/>
          <w:lang w:val="en-GB"/>
        </w:rPr>
      </w:pPr>
      <w:r w:rsidRPr="00411FBA">
        <w:rPr>
          <w:rFonts w:ascii="Century Gothic" w:hAnsi="Century Gothic"/>
          <w:sz w:val="21"/>
          <w:szCs w:val="21"/>
          <w:lang w:val="en-GB"/>
        </w:rPr>
        <w:t>Sex education</w:t>
      </w:r>
      <w:r w:rsidR="008E0279">
        <w:rPr>
          <w:rFonts w:ascii="Century Gothic" w:hAnsi="Century Gothic"/>
          <w:sz w:val="21"/>
          <w:szCs w:val="21"/>
          <w:lang w:val="en-GB"/>
        </w:rPr>
        <w:t xml:space="preserve"> </w:t>
      </w:r>
      <w:r w:rsidRPr="00D35645">
        <w:rPr>
          <w:rFonts w:ascii="Century Gothic" w:hAnsi="Century Gothic"/>
          <w:sz w:val="21"/>
          <w:szCs w:val="21"/>
          <w:lang w:val="en-GB"/>
        </w:rPr>
        <w:t xml:space="preserve">is </w:t>
      </w:r>
      <w:r>
        <w:rPr>
          <w:rFonts w:ascii="Century Gothic" w:hAnsi="Century Gothic"/>
          <w:sz w:val="21"/>
          <w:szCs w:val="21"/>
          <w:lang w:val="en-GB"/>
        </w:rPr>
        <w:t xml:space="preserve">also recommended by the DfE but it is </w:t>
      </w:r>
      <w:r w:rsidRPr="00D35645">
        <w:rPr>
          <w:rFonts w:ascii="Century Gothic" w:hAnsi="Century Gothic"/>
          <w:sz w:val="21"/>
          <w:szCs w:val="21"/>
          <w:lang w:val="en-GB"/>
        </w:rPr>
        <w:t>not compulsory in primary schools. It is up to school</w:t>
      </w:r>
      <w:r>
        <w:rPr>
          <w:rFonts w:ascii="Century Gothic" w:hAnsi="Century Gothic"/>
          <w:sz w:val="21"/>
          <w:szCs w:val="21"/>
          <w:lang w:val="en-GB"/>
        </w:rPr>
        <w:t>s</w:t>
      </w:r>
      <w:r w:rsidRPr="00D35645">
        <w:rPr>
          <w:rFonts w:ascii="Century Gothic" w:hAnsi="Century Gothic"/>
          <w:sz w:val="21"/>
          <w:szCs w:val="21"/>
          <w:lang w:val="en-GB"/>
        </w:rPr>
        <w:t xml:space="preserve"> to determine whether </w:t>
      </w:r>
      <w:r>
        <w:rPr>
          <w:rFonts w:ascii="Century Gothic" w:hAnsi="Century Gothic"/>
          <w:sz w:val="21"/>
          <w:szCs w:val="21"/>
          <w:lang w:val="en-GB"/>
        </w:rPr>
        <w:t>they</w:t>
      </w:r>
      <w:r w:rsidRPr="00D35645">
        <w:rPr>
          <w:rFonts w:ascii="Century Gothic" w:hAnsi="Century Gothic"/>
          <w:sz w:val="21"/>
          <w:szCs w:val="21"/>
          <w:lang w:val="en-GB"/>
        </w:rPr>
        <w:t xml:space="preserve"> cover any additional </w:t>
      </w:r>
      <w:r>
        <w:rPr>
          <w:rFonts w:ascii="Century Gothic" w:hAnsi="Century Gothic"/>
          <w:sz w:val="21"/>
          <w:szCs w:val="21"/>
          <w:lang w:val="en-GB"/>
        </w:rPr>
        <w:t xml:space="preserve">non-statutory </w:t>
      </w:r>
      <w:r w:rsidRPr="00D35645">
        <w:rPr>
          <w:rFonts w:ascii="Century Gothic" w:hAnsi="Century Gothic"/>
          <w:sz w:val="21"/>
          <w:szCs w:val="21"/>
          <w:lang w:val="en-GB"/>
        </w:rPr>
        <w:t xml:space="preserve">content on sex education. </w:t>
      </w:r>
    </w:p>
    <w:p w:rsidR="00636B47" w:rsidRPr="00411FBA" w:rsidRDefault="00636B47" w:rsidP="006E5BC3">
      <w:pPr>
        <w:spacing w:after="0" w:line="276" w:lineRule="auto"/>
        <w:rPr>
          <w:rFonts w:ascii="Century Gothic" w:hAnsi="Century Gothic"/>
          <w:color w:val="0070C0"/>
          <w:sz w:val="21"/>
          <w:szCs w:val="21"/>
          <w:lang w:val="en-GB"/>
        </w:rPr>
      </w:pPr>
    </w:p>
    <w:p w:rsidR="00EB571A" w:rsidRPr="00857009" w:rsidRDefault="003814E7" w:rsidP="006E5BC3">
      <w:pPr>
        <w:pStyle w:val="Heading1"/>
        <w:spacing w:before="0" w:after="0" w:line="276" w:lineRule="auto"/>
        <w:rPr>
          <w:rFonts w:ascii="Century Gothic" w:hAnsi="Century Gothic"/>
          <w:color w:val="0070C0"/>
          <w:sz w:val="21"/>
          <w:szCs w:val="21"/>
        </w:rPr>
      </w:pPr>
      <w:r>
        <w:rPr>
          <w:rFonts w:ascii="Century Gothic" w:hAnsi="Century Gothic"/>
          <w:color w:val="0070C0"/>
          <w:sz w:val="21"/>
          <w:szCs w:val="21"/>
        </w:rPr>
        <w:t>3</w:t>
      </w:r>
      <w:r w:rsidR="00DC4A89" w:rsidRPr="00D35645">
        <w:rPr>
          <w:rFonts w:ascii="Century Gothic" w:hAnsi="Century Gothic"/>
          <w:color w:val="0070C0"/>
          <w:sz w:val="21"/>
          <w:szCs w:val="21"/>
        </w:rPr>
        <w:t>. POLICY DEVELOPMENT</w:t>
      </w:r>
      <w:r w:rsidR="00857009">
        <w:rPr>
          <w:rFonts w:ascii="Century Gothic" w:hAnsi="Century Gothic"/>
          <w:color w:val="0070C0"/>
          <w:sz w:val="21"/>
          <w:szCs w:val="21"/>
        </w:rPr>
        <w:t xml:space="preserve"> </w:t>
      </w:r>
      <w:r w:rsidR="008E0279">
        <w:rPr>
          <w:rFonts w:ascii="Century Gothic" w:hAnsi="Century Gothic"/>
          <w:color w:val="auto"/>
          <w:sz w:val="21"/>
          <w:szCs w:val="21"/>
        </w:rPr>
        <w:t xml:space="preserve"> </w:t>
      </w:r>
    </w:p>
    <w:p w:rsidR="00211F26" w:rsidRDefault="00211F26" w:rsidP="006E5BC3">
      <w:pPr>
        <w:pStyle w:val="1bodycopy"/>
        <w:spacing w:after="0" w:line="276" w:lineRule="auto"/>
        <w:rPr>
          <w:rFonts w:ascii="Century Gothic" w:hAnsi="Century Gothic"/>
          <w:sz w:val="21"/>
          <w:szCs w:val="21"/>
        </w:rPr>
      </w:pPr>
    </w:p>
    <w:p w:rsidR="001120AC" w:rsidRPr="008634CB" w:rsidRDefault="00636B47" w:rsidP="006E5BC3">
      <w:pPr>
        <w:pStyle w:val="1bodycopy"/>
        <w:spacing w:after="0" w:line="276" w:lineRule="auto"/>
        <w:rPr>
          <w:rFonts w:ascii="Century Gothic" w:hAnsi="Century Gothic"/>
          <w:sz w:val="21"/>
          <w:szCs w:val="21"/>
        </w:rPr>
      </w:pPr>
      <w:r w:rsidRPr="00D35645">
        <w:rPr>
          <w:rFonts w:ascii="Century Gothic" w:hAnsi="Century Gothic"/>
          <w:sz w:val="21"/>
          <w:szCs w:val="21"/>
        </w:rPr>
        <w:t xml:space="preserve">This policy has been developed in </w:t>
      </w:r>
      <w:r w:rsidR="008E0279">
        <w:rPr>
          <w:rFonts w:ascii="Century Gothic" w:hAnsi="Century Gothic"/>
          <w:sz w:val="21"/>
          <w:szCs w:val="21"/>
        </w:rPr>
        <w:t xml:space="preserve">consultation with staff, </w:t>
      </w:r>
      <w:r w:rsidR="001120AC">
        <w:rPr>
          <w:rFonts w:ascii="Century Gothic" w:hAnsi="Century Gothic"/>
          <w:sz w:val="21"/>
          <w:szCs w:val="21"/>
        </w:rPr>
        <w:t xml:space="preserve">those responsible for governance and management, other stakeholders and </w:t>
      </w:r>
      <w:r w:rsidR="008E0279">
        <w:rPr>
          <w:rFonts w:ascii="Century Gothic" w:hAnsi="Century Gothic"/>
          <w:sz w:val="21"/>
          <w:szCs w:val="21"/>
        </w:rPr>
        <w:t>p</w:t>
      </w:r>
      <w:r w:rsidRPr="00D35645">
        <w:rPr>
          <w:rFonts w:ascii="Century Gothic" w:hAnsi="Century Gothic"/>
          <w:sz w:val="21"/>
          <w:szCs w:val="21"/>
        </w:rPr>
        <w:t>arents</w:t>
      </w:r>
      <w:r w:rsidR="001120AC">
        <w:rPr>
          <w:rFonts w:ascii="Century Gothic" w:hAnsi="Century Gothic"/>
          <w:sz w:val="21"/>
          <w:szCs w:val="21"/>
        </w:rPr>
        <w:t>/</w:t>
      </w:r>
      <w:r w:rsidR="003823BC" w:rsidRPr="008E0279">
        <w:rPr>
          <w:rFonts w:ascii="Century Gothic" w:hAnsi="Century Gothic"/>
          <w:sz w:val="21"/>
          <w:szCs w:val="21"/>
        </w:rPr>
        <w:t>carers</w:t>
      </w:r>
      <w:r w:rsidRPr="00D35645">
        <w:rPr>
          <w:rFonts w:ascii="Century Gothic" w:hAnsi="Century Gothic"/>
          <w:sz w:val="21"/>
          <w:szCs w:val="21"/>
        </w:rPr>
        <w:t xml:space="preserve">. The consultation and </w:t>
      </w:r>
      <w:r w:rsidR="00211F26">
        <w:rPr>
          <w:rFonts w:ascii="Century Gothic" w:hAnsi="Century Gothic"/>
          <w:sz w:val="21"/>
          <w:szCs w:val="21"/>
        </w:rPr>
        <w:t>original p</w:t>
      </w:r>
      <w:r w:rsidRPr="00D35645">
        <w:rPr>
          <w:rFonts w:ascii="Century Gothic" w:hAnsi="Century Gothic"/>
          <w:sz w:val="21"/>
          <w:szCs w:val="21"/>
        </w:rPr>
        <w:t xml:space="preserve">olicy development process </w:t>
      </w:r>
      <w:r w:rsidR="00211F26">
        <w:rPr>
          <w:rFonts w:ascii="Century Gothic" w:hAnsi="Century Gothic"/>
          <w:sz w:val="21"/>
          <w:szCs w:val="21"/>
        </w:rPr>
        <w:t>in 2021 i</w:t>
      </w:r>
      <w:r w:rsidRPr="00D35645">
        <w:rPr>
          <w:rFonts w:ascii="Century Gothic" w:hAnsi="Century Gothic"/>
          <w:sz w:val="21"/>
          <w:szCs w:val="21"/>
        </w:rPr>
        <w:t>nvolve</w:t>
      </w:r>
      <w:r w:rsidR="000F22E8" w:rsidRPr="00211F26">
        <w:rPr>
          <w:rFonts w:ascii="Century Gothic" w:hAnsi="Century Gothic"/>
          <w:sz w:val="21"/>
          <w:szCs w:val="21"/>
        </w:rPr>
        <w:t>d</w:t>
      </w:r>
      <w:r w:rsidRPr="00211F26">
        <w:rPr>
          <w:rFonts w:ascii="Century Gothic" w:hAnsi="Century Gothic"/>
          <w:sz w:val="21"/>
          <w:szCs w:val="21"/>
        </w:rPr>
        <w:t xml:space="preserve"> </w:t>
      </w:r>
      <w:r w:rsidRPr="00D35645">
        <w:rPr>
          <w:rFonts w:ascii="Century Gothic" w:hAnsi="Century Gothic"/>
          <w:sz w:val="21"/>
          <w:szCs w:val="21"/>
        </w:rPr>
        <w:t>the following steps:</w:t>
      </w:r>
    </w:p>
    <w:p w:rsidR="001120AC" w:rsidRPr="008634CB" w:rsidRDefault="00636B47" w:rsidP="006E5BC3">
      <w:pPr>
        <w:pStyle w:val="ListParagraph"/>
        <w:numPr>
          <w:ilvl w:val="0"/>
          <w:numId w:val="6"/>
        </w:numPr>
        <w:spacing w:after="0" w:line="276" w:lineRule="auto"/>
        <w:ind w:left="709" w:hanging="567"/>
        <w:rPr>
          <w:rFonts w:ascii="Century Gothic" w:hAnsi="Century Gothic"/>
          <w:sz w:val="21"/>
          <w:szCs w:val="21"/>
        </w:rPr>
      </w:pPr>
      <w:r w:rsidRPr="00D35645">
        <w:rPr>
          <w:rFonts w:ascii="Century Gothic" w:hAnsi="Century Gothic"/>
          <w:sz w:val="21"/>
          <w:szCs w:val="21"/>
        </w:rPr>
        <w:t>Review</w:t>
      </w:r>
      <w:r w:rsidR="00EB571A" w:rsidRPr="00D35645">
        <w:rPr>
          <w:rFonts w:ascii="Century Gothic" w:hAnsi="Century Gothic"/>
          <w:sz w:val="21"/>
          <w:szCs w:val="21"/>
        </w:rPr>
        <w:t>:</w:t>
      </w:r>
      <w:r w:rsidRPr="00D35645">
        <w:rPr>
          <w:rFonts w:ascii="Century Gothic" w:hAnsi="Century Gothic"/>
          <w:sz w:val="21"/>
          <w:szCs w:val="21"/>
        </w:rPr>
        <w:t xml:space="preserve"> a working group </w:t>
      </w:r>
      <w:r w:rsidR="000F22E8" w:rsidRPr="00211F26">
        <w:rPr>
          <w:rFonts w:ascii="Century Gothic" w:hAnsi="Century Gothic"/>
          <w:sz w:val="21"/>
          <w:szCs w:val="21"/>
        </w:rPr>
        <w:t>reviewed</w:t>
      </w:r>
      <w:r w:rsidR="000F22E8">
        <w:rPr>
          <w:rFonts w:ascii="Century Gothic" w:hAnsi="Century Gothic"/>
          <w:color w:val="7030A0"/>
          <w:sz w:val="21"/>
          <w:szCs w:val="21"/>
        </w:rPr>
        <w:t xml:space="preserve"> </w:t>
      </w:r>
      <w:r w:rsidRPr="00D35645">
        <w:rPr>
          <w:rFonts w:ascii="Century Gothic" w:hAnsi="Century Gothic"/>
          <w:sz w:val="21"/>
          <w:szCs w:val="21"/>
        </w:rPr>
        <w:t>relevant information</w:t>
      </w:r>
      <w:r w:rsidR="00EB571A" w:rsidRPr="00D35645">
        <w:rPr>
          <w:rFonts w:ascii="Century Gothic" w:hAnsi="Century Gothic"/>
          <w:sz w:val="21"/>
          <w:szCs w:val="21"/>
        </w:rPr>
        <w:t>,</w:t>
      </w:r>
      <w:r w:rsidRPr="00D35645">
        <w:rPr>
          <w:rFonts w:ascii="Century Gothic" w:hAnsi="Century Gothic"/>
          <w:sz w:val="21"/>
          <w:szCs w:val="21"/>
        </w:rPr>
        <w:t xml:space="preserve"> including national guidance</w:t>
      </w:r>
      <w:r w:rsidR="00857009">
        <w:rPr>
          <w:rFonts w:ascii="Century Gothic" w:hAnsi="Century Gothic"/>
          <w:sz w:val="21"/>
          <w:szCs w:val="21"/>
        </w:rPr>
        <w:t>, and considered this within the context of our trust and our schools</w:t>
      </w:r>
      <w:r w:rsidR="002E63C7" w:rsidRPr="00D35645">
        <w:rPr>
          <w:rFonts w:ascii="Century Gothic" w:hAnsi="Century Gothic"/>
          <w:sz w:val="21"/>
          <w:szCs w:val="21"/>
        </w:rPr>
        <w:t>.</w:t>
      </w:r>
    </w:p>
    <w:p w:rsidR="001120AC" w:rsidRPr="008634CB" w:rsidRDefault="002E63C7" w:rsidP="006E5BC3">
      <w:pPr>
        <w:pStyle w:val="ListParagraph"/>
        <w:numPr>
          <w:ilvl w:val="0"/>
          <w:numId w:val="6"/>
        </w:numPr>
        <w:spacing w:after="0" w:line="276" w:lineRule="auto"/>
        <w:ind w:left="709" w:hanging="567"/>
        <w:rPr>
          <w:rFonts w:ascii="Century Gothic" w:hAnsi="Century Gothic"/>
          <w:sz w:val="21"/>
          <w:szCs w:val="21"/>
        </w:rPr>
      </w:pPr>
      <w:r w:rsidRPr="00D35645">
        <w:rPr>
          <w:rFonts w:ascii="Century Gothic" w:hAnsi="Century Gothic"/>
          <w:sz w:val="21"/>
          <w:szCs w:val="21"/>
        </w:rPr>
        <w:lastRenderedPageBreak/>
        <w:t>Recommendations</w:t>
      </w:r>
      <w:r w:rsidR="00EB571A" w:rsidRPr="00D35645">
        <w:rPr>
          <w:rFonts w:ascii="Century Gothic" w:hAnsi="Century Gothic"/>
          <w:sz w:val="21"/>
          <w:szCs w:val="21"/>
        </w:rPr>
        <w:t xml:space="preserve">: </w:t>
      </w:r>
      <w:r w:rsidR="001120AC">
        <w:rPr>
          <w:rFonts w:ascii="Century Gothic" w:hAnsi="Century Gothic"/>
          <w:sz w:val="21"/>
          <w:szCs w:val="21"/>
        </w:rPr>
        <w:t xml:space="preserve">Trustees, </w:t>
      </w:r>
      <w:r w:rsidRPr="00D35645">
        <w:rPr>
          <w:rFonts w:ascii="Century Gothic" w:hAnsi="Century Gothic"/>
          <w:sz w:val="21"/>
          <w:szCs w:val="21"/>
        </w:rPr>
        <w:t xml:space="preserve">senior </w:t>
      </w:r>
      <w:r w:rsidR="00EB571A" w:rsidRPr="00D35645">
        <w:rPr>
          <w:rFonts w:ascii="Century Gothic" w:hAnsi="Century Gothic"/>
          <w:sz w:val="21"/>
          <w:szCs w:val="21"/>
        </w:rPr>
        <w:t xml:space="preserve">staff, local governors and other stakeholders </w:t>
      </w:r>
      <w:r w:rsidR="00636B47" w:rsidRPr="00D35645">
        <w:rPr>
          <w:rFonts w:ascii="Century Gothic" w:hAnsi="Century Gothic"/>
          <w:sz w:val="21"/>
          <w:szCs w:val="21"/>
        </w:rPr>
        <w:t xml:space="preserve">were given the opportunity </w:t>
      </w:r>
      <w:r w:rsidR="00636B47" w:rsidRPr="008E0279">
        <w:rPr>
          <w:rFonts w:ascii="Century Gothic" w:hAnsi="Century Gothic"/>
          <w:sz w:val="21"/>
          <w:szCs w:val="21"/>
        </w:rPr>
        <w:t xml:space="preserve">to look at the policy </w:t>
      </w:r>
      <w:r w:rsidR="000F22E8" w:rsidRPr="00211F26">
        <w:rPr>
          <w:rFonts w:ascii="Century Gothic" w:hAnsi="Century Gothic"/>
          <w:sz w:val="21"/>
          <w:szCs w:val="21"/>
        </w:rPr>
        <w:t xml:space="preserve">proposal </w:t>
      </w:r>
      <w:r w:rsidR="00636B47" w:rsidRPr="008E0279">
        <w:rPr>
          <w:rFonts w:ascii="Century Gothic" w:hAnsi="Century Gothic"/>
          <w:sz w:val="21"/>
          <w:szCs w:val="21"/>
        </w:rPr>
        <w:t>and make recommendations</w:t>
      </w:r>
      <w:r w:rsidRPr="008E0279">
        <w:rPr>
          <w:rFonts w:ascii="Century Gothic" w:hAnsi="Century Gothic"/>
          <w:sz w:val="21"/>
          <w:szCs w:val="21"/>
        </w:rPr>
        <w:t>.</w:t>
      </w:r>
    </w:p>
    <w:p w:rsidR="001120AC" w:rsidRPr="008634CB" w:rsidRDefault="00636B47" w:rsidP="006E5BC3">
      <w:pPr>
        <w:pStyle w:val="ListParagraph"/>
        <w:numPr>
          <w:ilvl w:val="0"/>
          <w:numId w:val="6"/>
        </w:numPr>
        <w:spacing w:after="0" w:line="276" w:lineRule="auto"/>
        <w:ind w:left="709" w:hanging="567"/>
        <w:rPr>
          <w:rFonts w:ascii="Century Gothic" w:hAnsi="Century Gothic"/>
          <w:sz w:val="21"/>
          <w:szCs w:val="21"/>
        </w:rPr>
      </w:pPr>
      <w:r w:rsidRPr="008E0279">
        <w:rPr>
          <w:rFonts w:ascii="Century Gothic" w:hAnsi="Century Gothic"/>
          <w:sz w:val="21"/>
          <w:szCs w:val="21"/>
        </w:rPr>
        <w:t>Pare</w:t>
      </w:r>
      <w:r w:rsidRPr="00D35645">
        <w:rPr>
          <w:rFonts w:ascii="Century Gothic" w:hAnsi="Century Gothic"/>
          <w:sz w:val="21"/>
          <w:szCs w:val="21"/>
        </w:rPr>
        <w:t>nt</w:t>
      </w:r>
      <w:r w:rsidR="003823BC" w:rsidRPr="008E0279">
        <w:rPr>
          <w:rFonts w:ascii="Century Gothic" w:hAnsi="Century Gothic"/>
          <w:sz w:val="21"/>
          <w:szCs w:val="21"/>
        </w:rPr>
        <w:t>/</w:t>
      </w:r>
      <w:r w:rsidR="008634CB">
        <w:rPr>
          <w:rFonts w:ascii="Century Gothic" w:hAnsi="Century Gothic"/>
          <w:sz w:val="21"/>
          <w:szCs w:val="21"/>
        </w:rPr>
        <w:t>c</w:t>
      </w:r>
      <w:r w:rsidR="003823BC" w:rsidRPr="008E0279">
        <w:rPr>
          <w:rFonts w:ascii="Century Gothic" w:hAnsi="Century Gothic"/>
          <w:sz w:val="21"/>
          <w:szCs w:val="21"/>
        </w:rPr>
        <w:t>arer</w:t>
      </w:r>
      <w:r w:rsidR="002E63C7" w:rsidRPr="00D35645">
        <w:rPr>
          <w:rFonts w:ascii="Century Gothic" w:hAnsi="Century Gothic"/>
          <w:sz w:val="21"/>
          <w:szCs w:val="21"/>
        </w:rPr>
        <w:t xml:space="preserve"> </w:t>
      </w:r>
      <w:r w:rsidRPr="00D35645">
        <w:rPr>
          <w:rFonts w:ascii="Century Gothic" w:hAnsi="Century Gothic"/>
          <w:sz w:val="21"/>
          <w:szCs w:val="21"/>
        </w:rPr>
        <w:t>consultation</w:t>
      </w:r>
      <w:r w:rsidR="002E63C7" w:rsidRPr="00D35645">
        <w:rPr>
          <w:rFonts w:ascii="Century Gothic" w:hAnsi="Century Gothic"/>
          <w:sz w:val="21"/>
          <w:szCs w:val="21"/>
        </w:rPr>
        <w:t>:</w:t>
      </w:r>
      <w:r w:rsidRPr="00D35645">
        <w:rPr>
          <w:rFonts w:ascii="Century Gothic" w:hAnsi="Century Gothic"/>
          <w:sz w:val="21"/>
          <w:szCs w:val="21"/>
        </w:rPr>
        <w:t xml:space="preserve"> parents and </w:t>
      </w:r>
      <w:r w:rsidR="002E63C7" w:rsidRPr="00D35645">
        <w:rPr>
          <w:rFonts w:ascii="Century Gothic" w:hAnsi="Century Gothic"/>
          <w:sz w:val="21"/>
          <w:szCs w:val="21"/>
        </w:rPr>
        <w:t xml:space="preserve">carers </w:t>
      </w:r>
      <w:r w:rsidR="000F22E8" w:rsidRPr="00211F26">
        <w:rPr>
          <w:rFonts w:ascii="Century Gothic" w:hAnsi="Century Gothic"/>
          <w:sz w:val="21"/>
          <w:szCs w:val="21"/>
        </w:rPr>
        <w:t xml:space="preserve">were </w:t>
      </w:r>
      <w:r w:rsidR="008E0279" w:rsidRPr="00211F26">
        <w:rPr>
          <w:rFonts w:ascii="Century Gothic" w:hAnsi="Century Gothic"/>
          <w:sz w:val="21"/>
          <w:szCs w:val="21"/>
        </w:rPr>
        <w:t xml:space="preserve">consulted </w:t>
      </w:r>
      <w:r w:rsidRPr="00211F26">
        <w:rPr>
          <w:rFonts w:ascii="Century Gothic" w:hAnsi="Century Gothic"/>
          <w:sz w:val="21"/>
          <w:szCs w:val="21"/>
        </w:rPr>
        <w:t>about the policy</w:t>
      </w:r>
      <w:r w:rsidR="000F22E8" w:rsidRPr="00211F26">
        <w:rPr>
          <w:rFonts w:ascii="Century Gothic" w:hAnsi="Century Gothic"/>
          <w:sz w:val="21"/>
          <w:szCs w:val="21"/>
        </w:rPr>
        <w:t xml:space="preserve"> proposal</w:t>
      </w:r>
      <w:r w:rsidR="002E63C7" w:rsidRPr="00211F26">
        <w:rPr>
          <w:rFonts w:ascii="Century Gothic" w:hAnsi="Century Gothic"/>
          <w:sz w:val="21"/>
          <w:szCs w:val="21"/>
        </w:rPr>
        <w:t>.</w:t>
      </w:r>
    </w:p>
    <w:p w:rsidR="00636B47" w:rsidRDefault="00636B47" w:rsidP="006E5BC3">
      <w:pPr>
        <w:pStyle w:val="ListParagraph"/>
        <w:numPr>
          <w:ilvl w:val="0"/>
          <w:numId w:val="6"/>
        </w:numPr>
        <w:spacing w:after="0" w:line="276" w:lineRule="auto"/>
        <w:ind w:left="709" w:hanging="567"/>
        <w:rPr>
          <w:rFonts w:ascii="Century Gothic" w:hAnsi="Century Gothic"/>
          <w:sz w:val="21"/>
          <w:szCs w:val="21"/>
        </w:rPr>
      </w:pPr>
      <w:r w:rsidRPr="00D35645">
        <w:rPr>
          <w:rFonts w:ascii="Century Gothic" w:hAnsi="Century Gothic"/>
          <w:sz w:val="21"/>
          <w:szCs w:val="21"/>
        </w:rPr>
        <w:t>Ratification</w:t>
      </w:r>
      <w:r w:rsidR="002E63C7" w:rsidRPr="00D35645">
        <w:rPr>
          <w:rFonts w:ascii="Century Gothic" w:hAnsi="Century Gothic"/>
          <w:sz w:val="21"/>
          <w:szCs w:val="21"/>
        </w:rPr>
        <w:t>:</w:t>
      </w:r>
      <w:r w:rsidRPr="00D35645">
        <w:rPr>
          <w:rFonts w:ascii="Century Gothic" w:hAnsi="Century Gothic"/>
          <w:sz w:val="21"/>
          <w:szCs w:val="21"/>
        </w:rPr>
        <w:t xml:space="preserve"> once amendments were made, the policy</w:t>
      </w:r>
      <w:r w:rsidRPr="00211F26">
        <w:rPr>
          <w:rFonts w:ascii="Century Gothic" w:hAnsi="Century Gothic"/>
          <w:sz w:val="21"/>
          <w:szCs w:val="21"/>
        </w:rPr>
        <w:t xml:space="preserve"> </w:t>
      </w:r>
      <w:r w:rsidR="000F22E8" w:rsidRPr="00211F26">
        <w:rPr>
          <w:rFonts w:ascii="Century Gothic" w:hAnsi="Century Gothic"/>
          <w:sz w:val="21"/>
          <w:szCs w:val="21"/>
        </w:rPr>
        <w:t xml:space="preserve">was </w:t>
      </w:r>
      <w:r w:rsidR="002E63C7" w:rsidRPr="00D35645">
        <w:rPr>
          <w:rFonts w:ascii="Century Gothic" w:hAnsi="Century Gothic"/>
          <w:sz w:val="21"/>
          <w:szCs w:val="21"/>
        </w:rPr>
        <w:t xml:space="preserve">agreed by the </w:t>
      </w:r>
      <w:r w:rsidR="000F22E8">
        <w:rPr>
          <w:rFonts w:ascii="Century Gothic" w:hAnsi="Century Gothic"/>
          <w:sz w:val="21"/>
          <w:szCs w:val="21"/>
        </w:rPr>
        <w:t>T</w:t>
      </w:r>
      <w:r w:rsidR="002E63C7" w:rsidRPr="00D35645">
        <w:rPr>
          <w:rFonts w:ascii="Century Gothic" w:hAnsi="Century Gothic"/>
          <w:sz w:val="21"/>
          <w:szCs w:val="21"/>
        </w:rPr>
        <w:t xml:space="preserve">rust </w:t>
      </w:r>
      <w:r w:rsidR="000F22E8">
        <w:rPr>
          <w:rFonts w:ascii="Century Gothic" w:hAnsi="Century Gothic"/>
          <w:sz w:val="21"/>
          <w:szCs w:val="21"/>
        </w:rPr>
        <w:t>B</w:t>
      </w:r>
      <w:r w:rsidR="002E63C7" w:rsidRPr="00D35645">
        <w:rPr>
          <w:rFonts w:ascii="Century Gothic" w:hAnsi="Century Gothic"/>
          <w:sz w:val="21"/>
          <w:szCs w:val="21"/>
        </w:rPr>
        <w:t xml:space="preserve">oard. </w:t>
      </w:r>
    </w:p>
    <w:p w:rsidR="00211F26" w:rsidRPr="00211F26" w:rsidRDefault="00211F26" w:rsidP="006E5BC3">
      <w:pPr>
        <w:pStyle w:val="ListParagraph"/>
        <w:numPr>
          <w:ilvl w:val="0"/>
          <w:numId w:val="6"/>
        </w:numPr>
        <w:spacing w:after="0" w:line="276" w:lineRule="auto"/>
        <w:ind w:left="709" w:hanging="567"/>
        <w:rPr>
          <w:rFonts w:ascii="Century Gothic" w:hAnsi="Century Gothic"/>
          <w:sz w:val="21"/>
          <w:szCs w:val="21"/>
        </w:rPr>
      </w:pPr>
      <w:r>
        <w:rPr>
          <w:rFonts w:ascii="Century Gothic" w:hAnsi="Century Gothic"/>
          <w:sz w:val="21"/>
          <w:szCs w:val="21"/>
        </w:rPr>
        <w:t xml:space="preserve">The Trust </w:t>
      </w:r>
      <w:r w:rsidRPr="00211F26">
        <w:rPr>
          <w:rFonts w:ascii="Century Gothic" w:hAnsi="Century Gothic"/>
          <w:sz w:val="21"/>
          <w:szCs w:val="21"/>
        </w:rPr>
        <w:t xml:space="preserve">Board have </w:t>
      </w:r>
      <w:r>
        <w:rPr>
          <w:rFonts w:ascii="Century Gothic" w:hAnsi="Century Gothic"/>
          <w:sz w:val="21"/>
          <w:szCs w:val="21"/>
        </w:rPr>
        <w:t xml:space="preserve">agreed to </w:t>
      </w:r>
      <w:r w:rsidRPr="00211F26">
        <w:rPr>
          <w:rFonts w:ascii="Century Gothic" w:hAnsi="Century Gothic"/>
          <w:sz w:val="21"/>
          <w:szCs w:val="21"/>
        </w:rPr>
        <w:t>delegate the approval of further updates to the Q1E Executive Team</w:t>
      </w:r>
      <w:r w:rsidR="000F22E8" w:rsidRPr="00211F26">
        <w:rPr>
          <w:rFonts w:ascii="Century Gothic" w:hAnsi="Century Gothic"/>
          <w:sz w:val="21"/>
          <w:szCs w:val="21"/>
        </w:rPr>
        <w:t>.</w:t>
      </w:r>
      <w:r>
        <w:rPr>
          <w:rFonts w:ascii="Century Gothic" w:hAnsi="Century Gothic"/>
          <w:sz w:val="21"/>
          <w:szCs w:val="21"/>
        </w:rPr>
        <w:t xml:space="preserve"> </w:t>
      </w:r>
      <w:r w:rsidRPr="00211F26">
        <w:rPr>
          <w:rFonts w:ascii="Century Gothic" w:hAnsi="Century Gothic"/>
          <w:sz w:val="21"/>
          <w:szCs w:val="21"/>
        </w:rPr>
        <w:t>The policy will be reviewed annually</w:t>
      </w:r>
      <w:r>
        <w:rPr>
          <w:rFonts w:ascii="Century Gothic" w:hAnsi="Century Gothic"/>
          <w:sz w:val="21"/>
          <w:szCs w:val="21"/>
        </w:rPr>
        <w:t xml:space="preserve">. </w:t>
      </w:r>
    </w:p>
    <w:p w:rsidR="00F170BC" w:rsidRPr="00D35645" w:rsidRDefault="00F170BC" w:rsidP="006E5BC3">
      <w:pPr>
        <w:pStyle w:val="ListParagraph"/>
        <w:spacing w:after="0" w:line="276" w:lineRule="auto"/>
        <w:ind w:left="709"/>
        <w:rPr>
          <w:rFonts w:ascii="Century Gothic" w:hAnsi="Century Gothic"/>
          <w:sz w:val="21"/>
          <w:szCs w:val="21"/>
        </w:rPr>
      </w:pPr>
    </w:p>
    <w:p w:rsidR="00682F17" w:rsidRPr="00D35645" w:rsidRDefault="00994001" w:rsidP="006E5BC3">
      <w:pPr>
        <w:pStyle w:val="Heading1"/>
        <w:spacing w:before="0" w:after="0" w:line="276" w:lineRule="auto"/>
        <w:rPr>
          <w:rFonts w:ascii="Century Gothic" w:hAnsi="Century Gothic"/>
          <w:color w:val="0070C0"/>
          <w:sz w:val="21"/>
          <w:szCs w:val="21"/>
        </w:rPr>
      </w:pPr>
      <w:r>
        <w:rPr>
          <w:rFonts w:ascii="Century Gothic" w:hAnsi="Century Gothic"/>
          <w:color w:val="0070C0"/>
          <w:sz w:val="21"/>
          <w:szCs w:val="21"/>
        </w:rPr>
        <w:t>4</w:t>
      </w:r>
      <w:r w:rsidR="002E63C7" w:rsidRPr="00D35645">
        <w:rPr>
          <w:rFonts w:ascii="Century Gothic" w:hAnsi="Century Gothic"/>
          <w:color w:val="0070C0"/>
          <w:sz w:val="21"/>
          <w:szCs w:val="21"/>
        </w:rPr>
        <w:t>. CURRICULUM</w:t>
      </w:r>
    </w:p>
    <w:p w:rsidR="00211F26" w:rsidRDefault="00211F26" w:rsidP="006E5BC3">
      <w:pPr>
        <w:pStyle w:val="1bodycopy10pt"/>
        <w:spacing w:after="0" w:line="276" w:lineRule="auto"/>
        <w:rPr>
          <w:rFonts w:ascii="Century Gothic" w:hAnsi="Century Gothic"/>
          <w:sz w:val="21"/>
          <w:szCs w:val="21"/>
          <w:lang w:val="en-GB"/>
        </w:rPr>
      </w:pPr>
    </w:p>
    <w:p w:rsidR="00636B47" w:rsidRDefault="002E63C7" w:rsidP="006E5BC3">
      <w:pPr>
        <w:pStyle w:val="1bodycopy10pt"/>
        <w:spacing w:after="0" w:line="276" w:lineRule="auto"/>
        <w:rPr>
          <w:rFonts w:ascii="Century Gothic" w:hAnsi="Century Gothic"/>
          <w:sz w:val="21"/>
          <w:szCs w:val="21"/>
          <w:lang w:val="en-GB"/>
        </w:rPr>
      </w:pPr>
      <w:r w:rsidRPr="00D35645">
        <w:rPr>
          <w:rFonts w:ascii="Century Gothic" w:hAnsi="Century Gothic"/>
          <w:sz w:val="21"/>
          <w:szCs w:val="21"/>
          <w:lang w:val="en-GB"/>
        </w:rPr>
        <w:t xml:space="preserve">Our </w:t>
      </w:r>
      <w:r w:rsidR="00636B47" w:rsidRPr="00D35645">
        <w:rPr>
          <w:rFonts w:ascii="Century Gothic" w:hAnsi="Century Gothic"/>
          <w:sz w:val="21"/>
          <w:szCs w:val="21"/>
          <w:lang w:val="en-GB"/>
        </w:rPr>
        <w:t xml:space="preserve">curriculum </w:t>
      </w:r>
      <w:r w:rsidRPr="00D35645">
        <w:rPr>
          <w:rFonts w:ascii="Century Gothic" w:hAnsi="Century Gothic"/>
          <w:sz w:val="21"/>
          <w:szCs w:val="21"/>
          <w:lang w:val="en-GB"/>
        </w:rPr>
        <w:t xml:space="preserve">has been developed to </w:t>
      </w:r>
      <w:r w:rsidR="00636B47" w:rsidRPr="00D35645">
        <w:rPr>
          <w:rFonts w:ascii="Century Gothic" w:hAnsi="Century Gothic"/>
          <w:sz w:val="21"/>
          <w:szCs w:val="21"/>
          <w:lang w:val="en-GB"/>
        </w:rPr>
        <w:t>tak</w:t>
      </w:r>
      <w:r w:rsidRPr="00D35645">
        <w:rPr>
          <w:rFonts w:ascii="Century Gothic" w:hAnsi="Century Gothic"/>
          <w:sz w:val="21"/>
          <w:szCs w:val="21"/>
          <w:lang w:val="en-GB"/>
        </w:rPr>
        <w:t xml:space="preserve">e </w:t>
      </w:r>
      <w:r w:rsidR="0078141F" w:rsidRPr="00D35645">
        <w:rPr>
          <w:rFonts w:ascii="Century Gothic" w:hAnsi="Century Gothic"/>
          <w:sz w:val="21"/>
          <w:szCs w:val="21"/>
          <w:lang w:val="en-GB"/>
        </w:rPr>
        <w:t>in</w:t>
      </w:r>
      <w:r w:rsidR="00333DC7" w:rsidRPr="00D35645">
        <w:rPr>
          <w:rFonts w:ascii="Century Gothic" w:hAnsi="Century Gothic"/>
          <w:sz w:val="21"/>
          <w:szCs w:val="21"/>
          <w:lang w:val="en-GB"/>
        </w:rPr>
        <w:t>to account</w:t>
      </w:r>
      <w:r w:rsidR="0078141F" w:rsidRPr="00D35645">
        <w:rPr>
          <w:rFonts w:ascii="Century Gothic" w:hAnsi="Century Gothic"/>
          <w:sz w:val="21"/>
          <w:szCs w:val="21"/>
          <w:lang w:val="en-GB"/>
        </w:rPr>
        <w:t xml:space="preserve"> the</w:t>
      </w:r>
      <w:r w:rsidR="005816FF" w:rsidRPr="00D35645">
        <w:rPr>
          <w:rFonts w:ascii="Century Gothic" w:hAnsi="Century Gothic"/>
          <w:sz w:val="21"/>
          <w:szCs w:val="21"/>
          <w:lang w:val="en-GB"/>
        </w:rPr>
        <w:t xml:space="preserve"> age,</w:t>
      </w:r>
      <w:r w:rsidR="0078141F" w:rsidRPr="00D35645">
        <w:rPr>
          <w:rFonts w:ascii="Century Gothic" w:hAnsi="Century Gothic"/>
          <w:sz w:val="21"/>
          <w:szCs w:val="21"/>
          <w:lang w:val="en-GB"/>
        </w:rPr>
        <w:t xml:space="preserve"> n</w:t>
      </w:r>
      <w:r w:rsidR="00EB15B0" w:rsidRPr="00D35645">
        <w:rPr>
          <w:rFonts w:ascii="Century Gothic" w:hAnsi="Century Gothic"/>
          <w:sz w:val="21"/>
          <w:szCs w:val="21"/>
          <w:lang w:val="en-GB"/>
        </w:rPr>
        <w:t>eeds and feelings</w:t>
      </w:r>
      <w:r w:rsidR="0078141F" w:rsidRPr="00D35645">
        <w:rPr>
          <w:rFonts w:ascii="Century Gothic" w:hAnsi="Century Gothic"/>
          <w:sz w:val="21"/>
          <w:szCs w:val="21"/>
          <w:lang w:val="en-GB"/>
        </w:rPr>
        <w:t xml:space="preserve"> </w:t>
      </w:r>
      <w:r w:rsidR="00636B47" w:rsidRPr="00D35645">
        <w:rPr>
          <w:rFonts w:ascii="Century Gothic" w:hAnsi="Century Gothic"/>
          <w:sz w:val="21"/>
          <w:szCs w:val="21"/>
          <w:lang w:val="en-GB"/>
        </w:rPr>
        <w:t>of pupils.</w:t>
      </w:r>
      <w:r w:rsidR="008E0AC2">
        <w:rPr>
          <w:rFonts w:ascii="Century Gothic" w:hAnsi="Century Gothic"/>
          <w:sz w:val="21"/>
          <w:szCs w:val="21"/>
          <w:lang w:val="en-GB"/>
        </w:rPr>
        <w:t xml:space="preserve"> It brings together elements of relationships, health and sex education. </w:t>
      </w:r>
    </w:p>
    <w:p w:rsidR="008E0AC2" w:rsidRDefault="00E75DA0" w:rsidP="006E5BC3">
      <w:pPr>
        <w:pStyle w:val="1bodycopy10pt"/>
        <w:numPr>
          <w:ilvl w:val="0"/>
          <w:numId w:val="26"/>
        </w:numPr>
        <w:spacing w:after="0" w:line="276" w:lineRule="auto"/>
        <w:rPr>
          <w:rFonts w:ascii="Century Gothic" w:hAnsi="Century Gothic"/>
          <w:sz w:val="21"/>
          <w:szCs w:val="21"/>
          <w:lang w:val="en-GB"/>
        </w:rPr>
      </w:pPr>
      <w:r w:rsidRPr="00411FBA">
        <w:rPr>
          <w:rFonts w:ascii="Century Gothic" w:hAnsi="Century Gothic"/>
          <w:b/>
          <w:sz w:val="21"/>
          <w:szCs w:val="21"/>
          <w:lang w:val="en-GB"/>
        </w:rPr>
        <w:t>Relationships education</w:t>
      </w:r>
      <w:r w:rsidR="00411FBA">
        <w:rPr>
          <w:rFonts w:ascii="Century Gothic" w:hAnsi="Century Gothic"/>
          <w:b/>
          <w:sz w:val="21"/>
          <w:szCs w:val="21"/>
          <w:lang w:val="en-GB"/>
        </w:rPr>
        <w:t xml:space="preserve"> </w:t>
      </w:r>
      <w:r w:rsidRPr="00D35645">
        <w:rPr>
          <w:rFonts w:ascii="Century Gothic" w:hAnsi="Century Gothic"/>
          <w:sz w:val="21"/>
          <w:szCs w:val="21"/>
          <w:lang w:val="en-GB"/>
        </w:rPr>
        <w:t>focuses on teaching the fundamental building blocks and characteristics of p</w:t>
      </w:r>
      <w:r w:rsidR="00411FBA">
        <w:rPr>
          <w:rFonts w:ascii="Century Gothic" w:hAnsi="Century Gothic"/>
          <w:sz w:val="21"/>
          <w:szCs w:val="21"/>
          <w:lang w:val="en-GB"/>
        </w:rPr>
        <w:t>ositive relationships including f</w:t>
      </w:r>
      <w:r w:rsidRPr="00D35645">
        <w:rPr>
          <w:rFonts w:ascii="Century Gothic" w:hAnsi="Century Gothic"/>
          <w:sz w:val="21"/>
          <w:szCs w:val="21"/>
          <w:lang w:val="en-GB"/>
        </w:rPr>
        <w:t>amilies</w:t>
      </w:r>
      <w:r w:rsidR="00411FBA">
        <w:rPr>
          <w:rFonts w:ascii="Century Gothic" w:hAnsi="Century Gothic"/>
          <w:sz w:val="21"/>
          <w:szCs w:val="21"/>
          <w:lang w:val="en-GB"/>
        </w:rPr>
        <w:t xml:space="preserve">, </w:t>
      </w:r>
      <w:r w:rsidR="008E0AC2">
        <w:rPr>
          <w:rFonts w:ascii="Century Gothic" w:hAnsi="Century Gothic"/>
          <w:sz w:val="21"/>
          <w:szCs w:val="21"/>
          <w:lang w:val="en-GB"/>
        </w:rPr>
        <w:t xml:space="preserve">caring </w:t>
      </w:r>
      <w:r w:rsidRPr="00D35645">
        <w:rPr>
          <w:rFonts w:ascii="Century Gothic" w:hAnsi="Century Gothic"/>
          <w:sz w:val="21"/>
          <w:szCs w:val="21"/>
          <w:lang w:val="en-GB"/>
        </w:rPr>
        <w:t>friendships</w:t>
      </w:r>
      <w:r w:rsidR="00411FBA">
        <w:rPr>
          <w:rFonts w:ascii="Century Gothic" w:hAnsi="Century Gothic"/>
          <w:sz w:val="21"/>
          <w:szCs w:val="21"/>
          <w:lang w:val="en-GB"/>
        </w:rPr>
        <w:t>, r</w:t>
      </w:r>
      <w:r w:rsidRPr="00D35645">
        <w:rPr>
          <w:rFonts w:ascii="Century Gothic" w:hAnsi="Century Gothic"/>
          <w:sz w:val="21"/>
          <w:szCs w:val="21"/>
          <w:lang w:val="en-GB"/>
        </w:rPr>
        <w:t>espectful relationships</w:t>
      </w:r>
      <w:r w:rsidR="008E0AC2">
        <w:rPr>
          <w:rFonts w:ascii="Century Gothic" w:hAnsi="Century Gothic"/>
          <w:sz w:val="21"/>
          <w:szCs w:val="21"/>
          <w:lang w:val="en-GB"/>
        </w:rPr>
        <w:t>, online relationships</w:t>
      </w:r>
      <w:r w:rsidR="00411FBA">
        <w:rPr>
          <w:rFonts w:ascii="Century Gothic" w:hAnsi="Century Gothic"/>
          <w:sz w:val="21"/>
          <w:szCs w:val="21"/>
          <w:lang w:val="en-GB"/>
        </w:rPr>
        <w:t xml:space="preserve"> and b</w:t>
      </w:r>
      <w:r w:rsidRPr="00D35645">
        <w:rPr>
          <w:rFonts w:ascii="Century Gothic" w:hAnsi="Century Gothic"/>
          <w:sz w:val="21"/>
          <w:szCs w:val="21"/>
          <w:lang w:val="en-GB"/>
        </w:rPr>
        <w:t>eing safe</w:t>
      </w:r>
      <w:r w:rsidR="00411FBA">
        <w:rPr>
          <w:rFonts w:ascii="Century Gothic" w:hAnsi="Century Gothic"/>
          <w:sz w:val="21"/>
          <w:szCs w:val="21"/>
          <w:lang w:val="en-GB"/>
        </w:rPr>
        <w:t xml:space="preserve">. </w:t>
      </w:r>
    </w:p>
    <w:p w:rsidR="008E0AC2" w:rsidRDefault="00411FBA" w:rsidP="006E5BC3">
      <w:pPr>
        <w:pStyle w:val="1bodycopy10pt"/>
        <w:numPr>
          <w:ilvl w:val="0"/>
          <w:numId w:val="26"/>
        </w:numPr>
        <w:spacing w:after="0" w:line="276" w:lineRule="auto"/>
        <w:rPr>
          <w:rFonts w:ascii="Century Gothic" w:hAnsi="Century Gothic"/>
          <w:sz w:val="21"/>
          <w:szCs w:val="21"/>
          <w:lang w:val="en-GB"/>
        </w:rPr>
      </w:pPr>
      <w:r w:rsidRPr="008E0AC2">
        <w:rPr>
          <w:rFonts w:ascii="Century Gothic" w:hAnsi="Century Gothic"/>
          <w:b/>
          <w:sz w:val="21"/>
          <w:szCs w:val="21"/>
          <w:lang w:val="en-GB"/>
        </w:rPr>
        <w:t>Health education</w:t>
      </w:r>
      <w:r w:rsidR="008E0AC2" w:rsidRPr="008E0AC2">
        <w:rPr>
          <w:rFonts w:ascii="Century Gothic" w:hAnsi="Century Gothic"/>
          <w:b/>
          <w:sz w:val="21"/>
          <w:szCs w:val="21"/>
          <w:lang w:val="en-GB"/>
        </w:rPr>
        <w:t xml:space="preserve"> </w:t>
      </w:r>
      <w:r w:rsidR="008E0AC2" w:rsidRPr="008E0AC2">
        <w:rPr>
          <w:rFonts w:ascii="Century Gothic" w:hAnsi="Century Gothic"/>
          <w:sz w:val="21"/>
          <w:szCs w:val="21"/>
          <w:lang w:val="en-GB"/>
        </w:rPr>
        <w:t>elements</w:t>
      </w:r>
      <w:r w:rsidRPr="008E0AC2">
        <w:rPr>
          <w:rFonts w:ascii="Century Gothic" w:hAnsi="Century Gothic"/>
          <w:sz w:val="21"/>
          <w:szCs w:val="21"/>
          <w:lang w:val="en-GB"/>
        </w:rPr>
        <w:t xml:space="preserve"> </w:t>
      </w:r>
      <w:r w:rsidRPr="00211F26">
        <w:rPr>
          <w:rFonts w:ascii="Century Gothic" w:hAnsi="Century Gothic"/>
          <w:sz w:val="21"/>
          <w:szCs w:val="21"/>
          <w:lang w:val="en-GB"/>
        </w:rPr>
        <w:t xml:space="preserve">include </w:t>
      </w:r>
      <w:r w:rsidR="000F22E8" w:rsidRPr="00211F26">
        <w:rPr>
          <w:rFonts w:ascii="Century Gothic" w:hAnsi="Century Gothic"/>
          <w:sz w:val="21"/>
          <w:szCs w:val="21"/>
          <w:lang w:val="en-GB"/>
        </w:rPr>
        <w:t xml:space="preserve">physical health and </w:t>
      </w:r>
      <w:r w:rsidRPr="008E0AC2">
        <w:rPr>
          <w:rFonts w:ascii="Century Gothic" w:hAnsi="Century Gothic"/>
          <w:sz w:val="21"/>
          <w:szCs w:val="21"/>
          <w:lang w:val="en-GB"/>
        </w:rPr>
        <w:t xml:space="preserve">mental wellbeing, internet safety, puberty and menstruation. </w:t>
      </w:r>
    </w:p>
    <w:p w:rsidR="00BA095D" w:rsidRDefault="008E0AC2" w:rsidP="006E5BC3">
      <w:pPr>
        <w:pStyle w:val="1bodycopy10pt"/>
        <w:numPr>
          <w:ilvl w:val="0"/>
          <w:numId w:val="26"/>
        </w:numPr>
        <w:spacing w:after="0" w:line="276" w:lineRule="auto"/>
        <w:rPr>
          <w:rFonts w:ascii="Century Gothic" w:hAnsi="Century Gothic"/>
          <w:sz w:val="21"/>
          <w:szCs w:val="21"/>
          <w:lang w:val="en-GB"/>
        </w:rPr>
      </w:pPr>
      <w:r w:rsidRPr="008E0AC2">
        <w:rPr>
          <w:rFonts w:ascii="Century Gothic" w:hAnsi="Century Gothic"/>
          <w:sz w:val="21"/>
          <w:szCs w:val="21"/>
          <w:lang w:val="en-GB"/>
        </w:rPr>
        <w:t xml:space="preserve">Most </w:t>
      </w:r>
      <w:r w:rsidRPr="008E0AC2">
        <w:rPr>
          <w:rFonts w:ascii="Century Gothic" w:hAnsi="Century Gothic"/>
          <w:b/>
          <w:sz w:val="21"/>
          <w:szCs w:val="21"/>
          <w:lang w:val="en-GB"/>
        </w:rPr>
        <w:t>sex education</w:t>
      </w:r>
      <w:r w:rsidRPr="008E0AC2">
        <w:rPr>
          <w:rFonts w:ascii="Century Gothic" w:hAnsi="Century Gothic"/>
          <w:sz w:val="21"/>
          <w:szCs w:val="21"/>
          <w:lang w:val="en-GB"/>
        </w:rPr>
        <w:t xml:space="preserve"> components of our curriculum are included in the National Curriculum for science</w:t>
      </w:r>
      <w:r w:rsidR="008E0279">
        <w:rPr>
          <w:rFonts w:ascii="Century Gothic" w:hAnsi="Century Gothic"/>
          <w:sz w:val="21"/>
          <w:szCs w:val="21"/>
          <w:lang w:val="en-GB"/>
        </w:rPr>
        <w:t xml:space="preserve"> </w:t>
      </w:r>
      <w:r w:rsidR="0074214E">
        <w:rPr>
          <w:rFonts w:ascii="Century Gothic" w:hAnsi="Century Gothic"/>
          <w:sz w:val="21"/>
          <w:szCs w:val="21"/>
          <w:lang w:val="en-GB"/>
        </w:rPr>
        <w:t>or are included in compulsory health education</w:t>
      </w:r>
      <w:r>
        <w:rPr>
          <w:rFonts w:ascii="Century Gothic" w:hAnsi="Century Gothic"/>
          <w:sz w:val="21"/>
          <w:szCs w:val="21"/>
          <w:lang w:val="en-GB"/>
        </w:rPr>
        <w:t xml:space="preserve">. </w:t>
      </w:r>
    </w:p>
    <w:p w:rsidR="002D5D73" w:rsidRPr="00DE2976" w:rsidRDefault="00411FBA" w:rsidP="006E5BC3">
      <w:pPr>
        <w:pStyle w:val="1bodycopy10pt"/>
        <w:numPr>
          <w:ilvl w:val="0"/>
          <w:numId w:val="26"/>
        </w:numPr>
        <w:spacing w:after="0" w:line="276" w:lineRule="auto"/>
        <w:rPr>
          <w:rFonts w:ascii="Century Gothic" w:hAnsi="Century Gothic"/>
          <w:sz w:val="21"/>
          <w:szCs w:val="21"/>
          <w:lang w:val="en-GB"/>
        </w:rPr>
      </w:pPr>
      <w:r w:rsidRPr="00BA095D">
        <w:rPr>
          <w:rFonts w:ascii="Century Gothic" w:hAnsi="Century Gothic"/>
          <w:sz w:val="21"/>
          <w:szCs w:val="21"/>
        </w:rPr>
        <w:t xml:space="preserve">The </w:t>
      </w:r>
      <w:r w:rsidR="008E0AC2" w:rsidRPr="00BA095D">
        <w:rPr>
          <w:rFonts w:ascii="Century Gothic" w:hAnsi="Century Gothic"/>
          <w:b/>
          <w:sz w:val="21"/>
          <w:szCs w:val="21"/>
          <w:lang w:val="en-GB"/>
        </w:rPr>
        <w:t>n</w:t>
      </w:r>
      <w:r w:rsidR="008E0AC2" w:rsidRPr="00BA095D">
        <w:rPr>
          <w:rFonts w:ascii="Century Gothic" w:hAnsi="Century Gothic"/>
          <w:b/>
          <w:sz w:val="21"/>
          <w:szCs w:val="21"/>
        </w:rPr>
        <w:t xml:space="preserve">on-statutory components of sex education within our RSE curriculum </w:t>
      </w:r>
      <w:r w:rsidR="008E0AC2" w:rsidRPr="00BA095D">
        <w:rPr>
          <w:rFonts w:ascii="Century Gothic" w:hAnsi="Century Gothic"/>
          <w:sz w:val="21"/>
          <w:szCs w:val="21"/>
        </w:rPr>
        <w:t xml:space="preserve">are </w:t>
      </w:r>
      <w:r w:rsidR="002D5D73" w:rsidRPr="00BA095D">
        <w:rPr>
          <w:rFonts w:ascii="Century Gothic" w:hAnsi="Century Gothic"/>
          <w:sz w:val="21"/>
          <w:szCs w:val="21"/>
        </w:rPr>
        <w:t>those</w:t>
      </w:r>
      <w:r w:rsidRPr="00BA095D">
        <w:rPr>
          <w:rFonts w:ascii="Century Gothic" w:hAnsi="Century Gothic"/>
          <w:sz w:val="21"/>
          <w:szCs w:val="21"/>
        </w:rPr>
        <w:t xml:space="preserve"> which include age</w:t>
      </w:r>
      <w:r w:rsidR="00DE2976">
        <w:rPr>
          <w:rFonts w:ascii="Century Gothic" w:hAnsi="Century Gothic"/>
          <w:sz w:val="21"/>
          <w:szCs w:val="21"/>
        </w:rPr>
        <w:t>-</w:t>
      </w:r>
      <w:r w:rsidRPr="00BA095D">
        <w:rPr>
          <w:rFonts w:ascii="Century Gothic" w:hAnsi="Century Gothic"/>
          <w:sz w:val="21"/>
          <w:szCs w:val="21"/>
        </w:rPr>
        <w:t>appropriate discussions on adult sexuality and how a baby is conceived and born</w:t>
      </w:r>
      <w:r w:rsidR="008E0AC2" w:rsidRPr="00BA095D">
        <w:rPr>
          <w:rFonts w:ascii="Century Gothic" w:hAnsi="Century Gothic"/>
          <w:sz w:val="21"/>
          <w:szCs w:val="21"/>
        </w:rPr>
        <w:t>.</w:t>
      </w:r>
      <w:r w:rsidR="00BA095D" w:rsidRPr="00BA095D">
        <w:t xml:space="preserve"> </w:t>
      </w:r>
      <w:r w:rsidR="00BA095D" w:rsidRPr="00BA095D">
        <w:rPr>
          <w:rFonts w:ascii="Century Gothic" w:hAnsi="Century Gothic"/>
          <w:sz w:val="21"/>
          <w:szCs w:val="21"/>
        </w:rPr>
        <w:t>Schools should consult parents/carers in addition to general policy consultation about the detailed content before this is taught. This should include offering parents support in talking to their children about sex education and how to link this with what is being taught in school.</w:t>
      </w:r>
      <w:r w:rsidR="008E0AC2" w:rsidRPr="00BA095D">
        <w:rPr>
          <w:rFonts w:ascii="Century Gothic" w:hAnsi="Century Gothic"/>
          <w:sz w:val="21"/>
          <w:szCs w:val="21"/>
        </w:rPr>
        <w:t xml:space="preserve"> </w:t>
      </w:r>
      <w:r w:rsidRPr="00BA095D">
        <w:rPr>
          <w:rFonts w:ascii="Century Gothic" w:hAnsi="Century Gothic"/>
          <w:sz w:val="21"/>
          <w:szCs w:val="21"/>
        </w:rPr>
        <w:t xml:space="preserve"> </w:t>
      </w:r>
    </w:p>
    <w:p w:rsidR="00636B47" w:rsidRPr="008E0AC2" w:rsidRDefault="0078141F" w:rsidP="006E5BC3">
      <w:pPr>
        <w:pStyle w:val="1bodycopy10pt"/>
        <w:spacing w:after="0" w:line="276" w:lineRule="auto"/>
        <w:rPr>
          <w:rFonts w:ascii="Century Gothic" w:hAnsi="Century Gothic"/>
          <w:sz w:val="21"/>
          <w:szCs w:val="21"/>
          <w:lang w:val="en-GB"/>
        </w:rPr>
      </w:pPr>
      <w:r w:rsidRPr="008E0AC2">
        <w:rPr>
          <w:rFonts w:ascii="Century Gothic" w:hAnsi="Century Gothic"/>
          <w:sz w:val="21"/>
          <w:szCs w:val="21"/>
          <w:lang w:val="en-GB"/>
        </w:rPr>
        <w:t xml:space="preserve">For </w:t>
      </w:r>
      <w:r w:rsidR="008E0AC2" w:rsidRPr="008E0AC2">
        <w:rPr>
          <w:rFonts w:ascii="Century Gothic" w:hAnsi="Century Gothic"/>
          <w:sz w:val="21"/>
          <w:szCs w:val="21"/>
          <w:lang w:val="en-GB"/>
        </w:rPr>
        <w:t xml:space="preserve">more </w:t>
      </w:r>
      <w:r w:rsidR="002E7407" w:rsidRPr="008E0AC2">
        <w:rPr>
          <w:rFonts w:ascii="Century Gothic" w:hAnsi="Century Gothic"/>
          <w:sz w:val="21"/>
          <w:szCs w:val="21"/>
          <w:lang w:val="en-GB"/>
        </w:rPr>
        <w:t xml:space="preserve">details of </w:t>
      </w:r>
      <w:r w:rsidRPr="008E0AC2">
        <w:rPr>
          <w:rFonts w:ascii="Century Gothic" w:hAnsi="Century Gothic"/>
          <w:sz w:val="21"/>
          <w:szCs w:val="21"/>
          <w:lang w:val="en-GB"/>
        </w:rPr>
        <w:t>our curriculum,</w:t>
      </w:r>
      <w:r w:rsidR="002E7407" w:rsidRPr="008E0AC2">
        <w:rPr>
          <w:rFonts w:ascii="Century Gothic" w:hAnsi="Century Gothic"/>
          <w:sz w:val="21"/>
          <w:szCs w:val="21"/>
          <w:lang w:val="en-GB"/>
        </w:rPr>
        <w:t xml:space="preserve"> please</w:t>
      </w:r>
      <w:r w:rsidRPr="008E0AC2">
        <w:rPr>
          <w:rFonts w:ascii="Century Gothic" w:hAnsi="Century Gothic"/>
          <w:sz w:val="21"/>
          <w:szCs w:val="21"/>
          <w:lang w:val="en-GB"/>
        </w:rPr>
        <w:t xml:space="preserve"> se</w:t>
      </w:r>
      <w:r w:rsidR="00CA055B" w:rsidRPr="008E0AC2">
        <w:rPr>
          <w:rFonts w:ascii="Century Gothic" w:hAnsi="Century Gothic"/>
          <w:sz w:val="21"/>
          <w:szCs w:val="21"/>
          <w:lang w:val="en-GB"/>
        </w:rPr>
        <w:t>e</w:t>
      </w:r>
      <w:r w:rsidR="008E0AC2" w:rsidRPr="008E0AC2">
        <w:rPr>
          <w:rFonts w:ascii="Century Gothic" w:hAnsi="Century Gothic"/>
          <w:sz w:val="21"/>
          <w:szCs w:val="21"/>
          <w:lang w:val="en-GB"/>
        </w:rPr>
        <w:t xml:space="preserve"> the curriculum map</w:t>
      </w:r>
      <w:r w:rsidR="003668E7">
        <w:rPr>
          <w:rFonts w:ascii="Century Gothic" w:hAnsi="Century Gothic"/>
          <w:sz w:val="21"/>
          <w:szCs w:val="21"/>
          <w:lang w:val="en-GB"/>
        </w:rPr>
        <w:t>s</w:t>
      </w:r>
      <w:r w:rsidR="008E0AC2" w:rsidRPr="008E0AC2">
        <w:rPr>
          <w:rFonts w:ascii="Century Gothic" w:hAnsi="Century Gothic"/>
          <w:sz w:val="21"/>
          <w:szCs w:val="21"/>
          <w:lang w:val="en-GB"/>
        </w:rPr>
        <w:t xml:space="preserve"> </w:t>
      </w:r>
      <w:r w:rsidR="008E0AC2" w:rsidRPr="003668E7">
        <w:rPr>
          <w:rFonts w:ascii="Century Gothic" w:hAnsi="Century Gothic"/>
          <w:sz w:val="21"/>
          <w:szCs w:val="21"/>
          <w:lang w:val="en-GB"/>
        </w:rPr>
        <w:t>in</w:t>
      </w:r>
      <w:r w:rsidR="00CA055B" w:rsidRPr="003668E7">
        <w:rPr>
          <w:rFonts w:ascii="Century Gothic" w:hAnsi="Century Gothic"/>
          <w:sz w:val="21"/>
          <w:szCs w:val="21"/>
          <w:lang w:val="en-GB"/>
        </w:rPr>
        <w:t xml:space="preserve"> </w:t>
      </w:r>
      <w:r w:rsidR="00CA055B" w:rsidRPr="003668E7">
        <w:rPr>
          <w:rFonts w:ascii="Century Gothic" w:hAnsi="Century Gothic"/>
          <w:b/>
          <w:color w:val="0070C0"/>
          <w:sz w:val="21"/>
          <w:szCs w:val="21"/>
          <w:lang w:val="en-GB"/>
        </w:rPr>
        <w:t>A</w:t>
      </w:r>
      <w:r w:rsidRPr="003668E7">
        <w:rPr>
          <w:rFonts w:ascii="Century Gothic" w:hAnsi="Century Gothic"/>
          <w:b/>
          <w:color w:val="0070C0"/>
          <w:sz w:val="21"/>
          <w:szCs w:val="21"/>
          <w:lang w:val="en-GB"/>
        </w:rPr>
        <w:t>ppendi</w:t>
      </w:r>
      <w:r w:rsidR="003668E7" w:rsidRPr="003668E7">
        <w:rPr>
          <w:rFonts w:ascii="Century Gothic" w:hAnsi="Century Gothic"/>
          <w:b/>
          <w:color w:val="0070C0"/>
          <w:sz w:val="21"/>
          <w:szCs w:val="21"/>
          <w:lang w:val="en-GB"/>
        </w:rPr>
        <w:t>ces</w:t>
      </w:r>
      <w:r w:rsidRPr="003668E7">
        <w:rPr>
          <w:rFonts w:ascii="Century Gothic" w:hAnsi="Century Gothic"/>
          <w:b/>
          <w:color w:val="0070C0"/>
          <w:sz w:val="21"/>
          <w:szCs w:val="21"/>
          <w:lang w:val="en-GB"/>
        </w:rPr>
        <w:t xml:space="preserve"> 1</w:t>
      </w:r>
      <w:r w:rsidR="003668E7">
        <w:rPr>
          <w:rFonts w:ascii="Century Gothic" w:hAnsi="Century Gothic"/>
          <w:b/>
          <w:color w:val="0070C0"/>
          <w:sz w:val="21"/>
          <w:szCs w:val="21"/>
          <w:lang w:val="en-GB"/>
        </w:rPr>
        <w:t xml:space="preserve"> and 2</w:t>
      </w:r>
      <w:r w:rsidRPr="008E0AC2">
        <w:rPr>
          <w:rFonts w:ascii="Century Gothic" w:hAnsi="Century Gothic"/>
          <w:sz w:val="21"/>
          <w:szCs w:val="21"/>
          <w:lang w:val="en-GB"/>
        </w:rPr>
        <w:t>.</w:t>
      </w:r>
      <w:r w:rsidR="008E0AC2" w:rsidRPr="008E0AC2">
        <w:rPr>
          <w:rFonts w:ascii="Century Gothic" w:hAnsi="Century Gothic"/>
          <w:sz w:val="21"/>
          <w:szCs w:val="21"/>
          <w:lang w:val="en-GB"/>
        </w:rPr>
        <w:t xml:space="preserve"> </w:t>
      </w:r>
    </w:p>
    <w:p w:rsidR="00636B47" w:rsidRPr="00D35645" w:rsidRDefault="00636B47" w:rsidP="006E5BC3">
      <w:pPr>
        <w:pStyle w:val="1bodycopy10pt"/>
        <w:spacing w:after="0" w:line="276" w:lineRule="auto"/>
        <w:rPr>
          <w:rFonts w:ascii="Century Gothic" w:hAnsi="Century Gothic"/>
          <w:sz w:val="21"/>
          <w:szCs w:val="21"/>
          <w:lang w:val="en-GB"/>
        </w:rPr>
      </w:pPr>
    </w:p>
    <w:p w:rsidR="00682F17" w:rsidRDefault="00994001" w:rsidP="006E5BC3">
      <w:pPr>
        <w:pStyle w:val="Heading1"/>
        <w:spacing w:before="0" w:after="0" w:line="276" w:lineRule="auto"/>
        <w:rPr>
          <w:rFonts w:ascii="Century Gothic" w:hAnsi="Century Gothic"/>
          <w:color w:val="0070C0"/>
          <w:sz w:val="21"/>
          <w:szCs w:val="21"/>
        </w:rPr>
      </w:pPr>
      <w:r>
        <w:rPr>
          <w:rFonts w:ascii="Century Gothic" w:hAnsi="Century Gothic"/>
          <w:color w:val="0070C0"/>
          <w:sz w:val="21"/>
          <w:szCs w:val="21"/>
        </w:rPr>
        <w:t>5</w:t>
      </w:r>
      <w:r w:rsidR="00D35645" w:rsidRPr="00D35645">
        <w:rPr>
          <w:rFonts w:ascii="Century Gothic" w:hAnsi="Century Gothic"/>
          <w:color w:val="0070C0"/>
          <w:sz w:val="21"/>
          <w:szCs w:val="21"/>
        </w:rPr>
        <w:t>. DELIVERY OF RSE</w:t>
      </w:r>
    </w:p>
    <w:p w:rsidR="00211F26" w:rsidRDefault="00211F26" w:rsidP="006E5BC3">
      <w:pPr>
        <w:pStyle w:val="Heading1"/>
        <w:shd w:val="clear" w:color="auto" w:fill="FFFFFF"/>
        <w:spacing w:before="0" w:after="0" w:line="276" w:lineRule="auto"/>
        <w:rPr>
          <w:rFonts w:ascii="Century Gothic" w:hAnsi="Century Gothic"/>
          <w:b w:val="0"/>
          <w:color w:val="auto"/>
          <w:sz w:val="21"/>
          <w:szCs w:val="21"/>
        </w:rPr>
      </w:pPr>
    </w:p>
    <w:p w:rsidR="00E75DA0" w:rsidRDefault="00B441B6" w:rsidP="006E5BC3">
      <w:pPr>
        <w:pStyle w:val="Heading1"/>
        <w:shd w:val="clear" w:color="auto" w:fill="FFFFFF"/>
        <w:spacing w:before="0" w:after="0" w:line="276" w:lineRule="auto"/>
        <w:rPr>
          <w:rFonts w:ascii="Century Gothic" w:hAnsi="Century Gothic"/>
          <w:b w:val="0"/>
          <w:color w:val="auto"/>
          <w:sz w:val="21"/>
          <w:szCs w:val="21"/>
        </w:rPr>
      </w:pPr>
      <w:r w:rsidRPr="00E75DA0">
        <w:rPr>
          <w:rFonts w:ascii="Century Gothic" w:hAnsi="Century Gothic"/>
          <w:b w:val="0"/>
          <w:color w:val="auto"/>
          <w:sz w:val="21"/>
          <w:szCs w:val="21"/>
        </w:rPr>
        <w:t>RS</w:t>
      </w:r>
      <w:r w:rsidR="00636B47" w:rsidRPr="00E75DA0">
        <w:rPr>
          <w:rFonts w:ascii="Century Gothic" w:hAnsi="Century Gothic"/>
          <w:b w:val="0"/>
          <w:color w:val="auto"/>
          <w:sz w:val="21"/>
          <w:szCs w:val="21"/>
        </w:rPr>
        <w:t xml:space="preserve">E is </w:t>
      </w:r>
      <w:r w:rsidR="002D5D73">
        <w:rPr>
          <w:rFonts w:ascii="Century Gothic" w:hAnsi="Century Gothic"/>
          <w:b w:val="0"/>
          <w:color w:val="auto"/>
          <w:sz w:val="21"/>
          <w:szCs w:val="21"/>
        </w:rPr>
        <w:t xml:space="preserve">largely </w:t>
      </w:r>
      <w:r w:rsidR="00636B47" w:rsidRPr="00E75DA0">
        <w:rPr>
          <w:rFonts w:ascii="Century Gothic" w:hAnsi="Century Gothic"/>
          <w:b w:val="0"/>
          <w:color w:val="auto"/>
          <w:sz w:val="21"/>
          <w:szCs w:val="21"/>
        </w:rPr>
        <w:t xml:space="preserve">taught within </w:t>
      </w:r>
      <w:r w:rsidR="00E75DA0">
        <w:rPr>
          <w:rFonts w:ascii="Century Gothic" w:hAnsi="Century Gothic"/>
          <w:b w:val="0"/>
          <w:color w:val="auto"/>
          <w:sz w:val="21"/>
          <w:szCs w:val="21"/>
        </w:rPr>
        <w:t xml:space="preserve">our curriculum for </w:t>
      </w:r>
      <w:r w:rsidR="003668E7">
        <w:rPr>
          <w:rFonts w:ascii="Century Gothic" w:hAnsi="Century Gothic"/>
          <w:b w:val="0"/>
          <w:color w:val="auto"/>
          <w:sz w:val="21"/>
          <w:szCs w:val="21"/>
        </w:rPr>
        <w:t>Personal, S</w:t>
      </w:r>
      <w:r w:rsidR="00E75DA0" w:rsidRPr="00E75DA0">
        <w:rPr>
          <w:rFonts w:ascii="Century Gothic" w:hAnsi="Century Gothic"/>
          <w:b w:val="0"/>
          <w:color w:val="auto"/>
          <w:sz w:val="21"/>
          <w:szCs w:val="21"/>
        </w:rPr>
        <w:t xml:space="preserve">ocial, </w:t>
      </w:r>
      <w:r w:rsidR="003668E7">
        <w:rPr>
          <w:rFonts w:ascii="Century Gothic" w:hAnsi="Century Gothic"/>
          <w:b w:val="0"/>
          <w:color w:val="auto"/>
          <w:sz w:val="21"/>
          <w:szCs w:val="21"/>
        </w:rPr>
        <w:t>C</w:t>
      </w:r>
      <w:r w:rsidR="00E75DA0" w:rsidRPr="00E75DA0">
        <w:rPr>
          <w:rFonts w:ascii="Century Gothic" w:hAnsi="Century Gothic"/>
          <w:b w:val="0"/>
          <w:color w:val="auto"/>
          <w:sz w:val="21"/>
          <w:szCs w:val="21"/>
        </w:rPr>
        <w:t xml:space="preserve">itizenship and </w:t>
      </w:r>
      <w:r w:rsidR="003668E7">
        <w:rPr>
          <w:rFonts w:ascii="Century Gothic" w:hAnsi="Century Gothic"/>
          <w:b w:val="0"/>
          <w:color w:val="auto"/>
          <w:sz w:val="21"/>
          <w:szCs w:val="21"/>
        </w:rPr>
        <w:t>H</w:t>
      </w:r>
      <w:r w:rsidR="00E75DA0" w:rsidRPr="00E75DA0">
        <w:rPr>
          <w:rFonts w:ascii="Century Gothic" w:hAnsi="Century Gothic"/>
          <w:b w:val="0"/>
          <w:color w:val="auto"/>
          <w:sz w:val="21"/>
          <w:szCs w:val="21"/>
        </w:rPr>
        <w:t xml:space="preserve">ealth </w:t>
      </w:r>
      <w:r w:rsidR="003668E7">
        <w:rPr>
          <w:rFonts w:ascii="Century Gothic" w:hAnsi="Century Gothic"/>
          <w:b w:val="0"/>
          <w:color w:val="auto"/>
          <w:sz w:val="21"/>
          <w:szCs w:val="21"/>
        </w:rPr>
        <w:t>E</w:t>
      </w:r>
      <w:r w:rsidR="00E75DA0" w:rsidRPr="00E75DA0">
        <w:rPr>
          <w:rFonts w:ascii="Century Gothic" w:hAnsi="Century Gothic"/>
          <w:b w:val="0"/>
          <w:color w:val="auto"/>
          <w:sz w:val="21"/>
          <w:szCs w:val="21"/>
        </w:rPr>
        <w:t>ducation (PSCHE).</w:t>
      </w:r>
      <w:r w:rsidR="002F6E51">
        <w:rPr>
          <w:rFonts w:ascii="Century Gothic" w:hAnsi="Century Gothic"/>
          <w:b w:val="0"/>
          <w:color w:val="auto"/>
          <w:sz w:val="21"/>
          <w:szCs w:val="21"/>
        </w:rPr>
        <w:t xml:space="preserve"> </w:t>
      </w:r>
      <w:r w:rsidR="00636B47" w:rsidRPr="008E0AC2">
        <w:rPr>
          <w:rFonts w:ascii="Century Gothic" w:hAnsi="Century Gothic"/>
          <w:b w:val="0"/>
          <w:color w:val="auto"/>
          <w:sz w:val="21"/>
          <w:szCs w:val="21"/>
        </w:rPr>
        <w:t xml:space="preserve">Biological aspects </w:t>
      </w:r>
      <w:r w:rsidRPr="008E0AC2">
        <w:rPr>
          <w:rFonts w:ascii="Century Gothic" w:hAnsi="Century Gothic"/>
          <w:b w:val="0"/>
          <w:color w:val="auto"/>
          <w:sz w:val="21"/>
          <w:szCs w:val="21"/>
        </w:rPr>
        <w:t>of RS</w:t>
      </w:r>
      <w:r w:rsidR="00636B47" w:rsidRPr="008E0AC2">
        <w:rPr>
          <w:rFonts w:ascii="Century Gothic" w:hAnsi="Century Gothic"/>
          <w:b w:val="0"/>
          <w:color w:val="auto"/>
          <w:sz w:val="21"/>
          <w:szCs w:val="21"/>
        </w:rPr>
        <w:t xml:space="preserve">E are taught within the science </w:t>
      </w:r>
      <w:r w:rsidR="00636B47" w:rsidRPr="008634CB">
        <w:rPr>
          <w:rFonts w:ascii="Century Gothic" w:hAnsi="Century Gothic"/>
          <w:b w:val="0"/>
          <w:color w:val="auto"/>
          <w:sz w:val="21"/>
          <w:szCs w:val="21"/>
        </w:rPr>
        <w:t>curriculum</w:t>
      </w:r>
      <w:r w:rsidR="006E5BC3">
        <w:rPr>
          <w:rFonts w:ascii="Century Gothic" w:hAnsi="Century Gothic"/>
          <w:b w:val="0"/>
          <w:color w:val="auto"/>
          <w:sz w:val="21"/>
          <w:szCs w:val="21"/>
        </w:rPr>
        <w:t xml:space="preserve">: </w:t>
      </w:r>
      <w:r w:rsidR="00F170BC" w:rsidRPr="008634CB">
        <w:rPr>
          <w:rFonts w:ascii="Century Gothic" w:hAnsi="Century Gothic"/>
          <w:b w:val="0"/>
          <w:color w:val="auto"/>
          <w:sz w:val="21"/>
          <w:szCs w:val="21"/>
        </w:rPr>
        <w:t xml:space="preserve">see </w:t>
      </w:r>
      <w:r w:rsidR="00F170BC" w:rsidRPr="008634CB">
        <w:rPr>
          <w:rFonts w:ascii="Century Gothic" w:hAnsi="Century Gothic"/>
          <w:color w:val="0070C0"/>
          <w:sz w:val="21"/>
          <w:szCs w:val="21"/>
        </w:rPr>
        <w:t xml:space="preserve">Appendix </w:t>
      </w:r>
      <w:r w:rsidR="00EC5DBC">
        <w:rPr>
          <w:rFonts w:ascii="Century Gothic" w:hAnsi="Century Gothic"/>
          <w:color w:val="0070C0"/>
          <w:sz w:val="21"/>
          <w:szCs w:val="21"/>
        </w:rPr>
        <w:t>2</w:t>
      </w:r>
      <w:r w:rsidR="008E0AC2" w:rsidRPr="008634CB">
        <w:rPr>
          <w:rFonts w:ascii="Century Gothic" w:hAnsi="Century Gothic"/>
          <w:b w:val="0"/>
          <w:color w:val="auto"/>
          <w:sz w:val="21"/>
          <w:szCs w:val="21"/>
        </w:rPr>
        <w:t>.</w:t>
      </w:r>
      <w:r w:rsidR="008E0AC2">
        <w:rPr>
          <w:rFonts w:ascii="Century Gothic" w:hAnsi="Century Gothic"/>
          <w:b w:val="0"/>
          <w:color w:val="auto"/>
          <w:sz w:val="21"/>
          <w:szCs w:val="21"/>
        </w:rPr>
        <w:t xml:space="preserve"> </w:t>
      </w:r>
    </w:p>
    <w:p w:rsidR="002F6E51" w:rsidRDefault="002F6E51" w:rsidP="006E5BC3">
      <w:pPr>
        <w:pStyle w:val="1bodycopy10pt"/>
        <w:spacing w:after="0" w:line="276" w:lineRule="auto"/>
        <w:rPr>
          <w:rFonts w:ascii="Century Gothic" w:hAnsi="Century Gothic"/>
          <w:sz w:val="21"/>
          <w:szCs w:val="21"/>
          <w:lang w:val="en-GB"/>
        </w:rPr>
      </w:pPr>
    </w:p>
    <w:p w:rsidR="006E5BC3" w:rsidRDefault="008F5103" w:rsidP="006E5BC3">
      <w:pPr>
        <w:pStyle w:val="1bodycopy10pt"/>
        <w:spacing w:after="0" w:line="276" w:lineRule="auto"/>
        <w:rPr>
          <w:rFonts w:ascii="Century Gothic" w:hAnsi="Century Gothic"/>
          <w:sz w:val="21"/>
          <w:szCs w:val="21"/>
          <w:lang w:val="en-GB"/>
        </w:rPr>
      </w:pPr>
      <w:r w:rsidRPr="00D35645">
        <w:rPr>
          <w:rFonts w:ascii="Century Gothic" w:hAnsi="Century Gothic"/>
          <w:sz w:val="21"/>
          <w:szCs w:val="21"/>
          <w:lang w:val="en-GB"/>
        </w:rPr>
        <w:t xml:space="preserve">The </w:t>
      </w:r>
      <w:r w:rsidR="00D72ED3" w:rsidRPr="00D35645">
        <w:rPr>
          <w:rFonts w:ascii="Century Gothic" w:hAnsi="Century Gothic"/>
          <w:sz w:val="21"/>
          <w:szCs w:val="21"/>
          <w:lang w:val="en-GB"/>
        </w:rPr>
        <w:t>areas of learning</w:t>
      </w:r>
      <w:r w:rsidRPr="00D35645">
        <w:rPr>
          <w:rFonts w:ascii="Century Gothic" w:hAnsi="Century Gothic"/>
          <w:sz w:val="21"/>
          <w:szCs w:val="21"/>
          <w:lang w:val="en-GB"/>
        </w:rPr>
        <w:t xml:space="preserve"> </w:t>
      </w:r>
      <w:r w:rsidR="008E0AC2">
        <w:rPr>
          <w:rFonts w:ascii="Century Gothic" w:hAnsi="Century Gothic"/>
          <w:sz w:val="21"/>
          <w:szCs w:val="21"/>
          <w:lang w:val="en-GB"/>
        </w:rPr>
        <w:t xml:space="preserve">in RSE </w:t>
      </w:r>
      <w:r w:rsidRPr="00D35645">
        <w:rPr>
          <w:rFonts w:ascii="Century Gothic" w:hAnsi="Century Gothic"/>
          <w:sz w:val="21"/>
          <w:szCs w:val="21"/>
          <w:lang w:val="en-GB"/>
        </w:rPr>
        <w:t>are taught within the context of family life</w:t>
      </w:r>
      <w:r w:rsidR="00325330" w:rsidRPr="00D35645">
        <w:rPr>
          <w:rFonts w:ascii="Century Gothic" w:hAnsi="Century Gothic"/>
          <w:sz w:val="21"/>
          <w:szCs w:val="21"/>
          <w:lang w:val="en-GB"/>
        </w:rPr>
        <w:t>,</w:t>
      </w:r>
      <w:r w:rsidRPr="00D35645">
        <w:rPr>
          <w:rFonts w:ascii="Century Gothic" w:hAnsi="Century Gothic"/>
          <w:sz w:val="21"/>
          <w:szCs w:val="21"/>
          <w:lang w:val="en-GB"/>
        </w:rPr>
        <w:t xml:space="preserve"> taking care to ensure that there is no stigmatisation of children based on their home circumstances (families can include single parent families, LGBT </w:t>
      </w:r>
      <w:r w:rsidRPr="002D5D73">
        <w:rPr>
          <w:rFonts w:ascii="Century Gothic" w:hAnsi="Century Gothic"/>
          <w:sz w:val="21"/>
          <w:szCs w:val="21"/>
          <w:lang w:val="en-GB"/>
        </w:rPr>
        <w:t>parents</w:t>
      </w:r>
      <w:r w:rsidR="003823BC" w:rsidRPr="002D5D73">
        <w:rPr>
          <w:rFonts w:ascii="Century Gothic" w:hAnsi="Century Gothic"/>
          <w:sz w:val="21"/>
          <w:szCs w:val="21"/>
          <w:lang w:val="en-GB"/>
        </w:rPr>
        <w:t>/carers</w:t>
      </w:r>
      <w:r w:rsidRPr="002D5D73">
        <w:rPr>
          <w:rFonts w:ascii="Century Gothic" w:hAnsi="Century Gothic"/>
          <w:sz w:val="21"/>
          <w:szCs w:val="21"/>
          <w:lang w:val="en-GB"/>
        </w:rPr>
        <w:t>,</w:t>
      </w:r>
      <w:r w:rsidRPr="00D35645">
        <w:rPr>
          <w:rFonts w:ascii="Century Gothic" w:hAnsi="Century Gothic"/>
          <w:sz w:val="21"/>
          <w:szCs w:val="21"/>
          <w:lang w:val="en-GB"/>
        </w:rPr>
        <w:t xml:space="preserve"> families headed by grandparents, adoptive parents, foster parents/</w:t>
      </w:r>
      <w:r w:rsidR="006E5BC3">
        <w:rPr>
          <w:rFonts w:ascii="Century Gothic" w:hAnsi="Century Gothic"/>
          <w:sz w:val="21"/>
          <w:szCs w:val="21"/>
          <w:lang w:val="en-GB"/>
        </w:rPr>
        <w:t xml:space="preserve"> </w:t>
      </w:r>
      <w:r w:rsidRPr="00D35645">
        <w:rPr>
          <w:rFonts w:ascii="Century Gothic" w:hAnsi="Century Gothic"/>
          <w:sz w:val="21"/>
          <w:szCs w:val="21"/>
          <w:lang w:val="en-GB"/>
        </w:rPr>
        <w:t>carers amongst other structures)</w:t>
      </w:r>
      <w:r w:rsidR="00325330" w:rsidRPr="00D35645">
        <w:rPr>
          <w:rFonts w:ascii="Century Gothic" w:hAnsi="Century Gothic"/>
          <w:sz w:val="21"/>
          <w:szCs w:val="21"/>
          <w:lang w:val="en-GB"/>
        </w:rPr>
        <w:t xml:space="preserve"> and</w:t>
      </w:r>
      <w:r w:rsidRPr="00D35645">
        <w:rPr>
          <w:rFonts w:ascii="Century Gothic" w:hAnsi="Century Gothic"/>
          <w:sz w:val="21"/>
          <w:szCs w:val="21"/>
          <w:lang w:val="en-GB"/>
        </w:rPr>
        <w:t xml:space="preserve"> reflecting sensitively that some children may have a different structure of support around them</w:t>
      </w:r>
      <w:r w:rsidR="00B3077A" w:rsidRPr="00D35645">
        <w:rPr>
          <w:rFonts w:ascii="Century Gothic" w:hAnsi="Century Gothic"/>
          <w:sz w:val="21"/>
          <w:szCs w:val="21"/>
          <w:lang w:val="en-GB"/>
        </w:rPr>
        <w:t xml:space="preserve"> (for example</w:t>
      </w:r>
      <w:r w:rsidRPr="00D35645">
        <w:rPr>
          <w:rFonts w:ascii="Century Gothic" w:hAnsi="Century Gothic"/>
          <w:sz w:val="21"/>
          <w:szCs w:val="21"/>
          <w:lang w:val="en-GB"/>
        </w:rPr>
        <w:t>: looked after children or young carers</w:t>
      </w:r>
      <w:r w:rsidR="00B3077A" w:rsidRPr="00D35645">
        <w:rPr>
          <w:rFonts w:ascii="Century Gothic" w:hAnsi="Century Gothic"/>
          <w:sz w:val="21"/>
          <w:szCs w:val="21"/>
          <w:lang w:val="en-GB"/>
        </w:rPr>
        <w:t>).</w:t>
      </w:r>
      <w:r w:rsidR="006E5BC3">
        <w:rPr>
          <w:rFonts w:ascii="Century Gothic" w:hAnsi="Century Gothic"/>
          <w:sz w:val="21"/>
          <w:szCs w:val="21"/>
          <w:lang w:val="en-GB"/>
        </w:rPr>
        <w:t xml:space="preserve"> </w:t>
      </w:r>
    </w:p>
    <w:p w:rsidR="007A76FC" w:rsidRDefault="007A76FC" w:rsidP="006E5BC3">
      <w:pPr>
        <w:pStyle w:val="1bodycopy10pt"/>
        <w:spacing w:after="0" w:line="276" w:lineRule="auto"/>
        <w:rPr>
          <w:rFonts w:ascii="Century Gothic" w:hAnsi="Century Gothic"/>
          <w:sz w:val="21"/>
          <w:szCs w:val="21"/>
          <w:lang w:val="en-GB"/>
        </w:rPr>
      </w:pPr>
    </w:p>
    <w:p w:rsidR="008E0AC2" w:rsidRDefault="008E0AC2" w:rsidP="006E5BC3">
      <w:pPr>
        <w:pStyle w:val="1bodycopy10pt"/>
        <w:spacing w:after="0" w:line="276" w:lineRule="auto"/>
        <w:rPr>
          <w:rFonts w:ascii="Century Gothic" w:hAnsi="Century Gothic"/>
          <w:sz w:val="21"/>
          <w:szCs w:val="21"/>
          <w:lang w:val="en-GB"/>
        </w:rPr>
      </w:pPr>
      <w:r w:rsidRPr="00D35645">
        <w:rPr>
          <w:rFonts w:ascii="Century Gothic" w:hAnsi="Century Gothic"/>
          <w:sz w:val="21"/>
          <w:szCs w:val="21"/>
          <w:lang w:val="en-GB"/>
        </w:rPr>
        <w:t xml:space="preserve">If pupils ask questions outside the scope of this policy, teachers will respond in an appropriate manner </w:t>
      </w:r>
      <w:r w:rsidRPr="002F6E51">
        <w:rPr>
          <w:rFonts w:ascii="Century Gothic" w:hAnsi="Century Gothic"/>
          <w:sz w:val="21"/>
          <w:szCs w:val="21"/>
          <w:lang w:val="en-GB"/>
        </w:rPr>
        <w:t>so tha</w:t>
      </w:r>
      <w:r w:rsidR="006E5BC3">
        <w:rPr>
          <w:rFonts w:ascii="Century Gothic" w:hAnsi="Century Gothic"/>
          <w:sz w:val="21"/>
          <w:szCs w:val="21"/>
          <w:lang w:val="en-GB"/>
        </w:rPr>
        <w:t>t pupils are fully informed and</w:t>
      </w:r>
      <w:r w:rsidRPr="002F6E51">
        <w:rPr>
          <w:rFonts w:ascii="Century Gothic" w:hAnsi="Century Gothic"/>
          <w:sz w:val="21"/>
          <w:szCs w:val="21"/>
          <w:lang w:val="en-GB"/>
        </w:rPr>
        <w:t xml:space="preserve"> </w:t>
      </w:r>
      <w:r w:rsidR="00DE2976" w:rsidRPr="006E5BC3">
        <w:rPr>
          <w:rFonts w:ascii="Century Gothic" w:hAnsi="Century Gothic"/>
          <w:sz w:val="21"/>
          <w:szCs w:val="21"/>
          <w:lang w:val="en-GB"/>
        </w:rPr>
        <w:t xml:space="preserve">are less likely to </w:t>
      </w:r>
      <w:r w:rsidRPr="002F6E51">
        <w:rPr>
          <w:rFonts w:ascii="Century Gothic" w:hAnsi="Century Gothic"/>
          <w:sz w:val="21"/>
          <w:szCs w:val="21"/>
          <w:lang w:val="en-GB"/>
        </w:rPr>
        <w:t>seek answers online.</w:t>
      </w:r>
    </w:p>
    <w:p w:rsidR="002F6E51" w:rsidRPr="002F6E51" w:rsidRDefault="002F6E51" w:rsidP="006E5BC3">
      <w:pPr>
        <w:pStyle w:val="1bodycopy10pt"/>
        <w:spacing w:after="0" w:line="276" w:lineRule="auto"/>
        <w:rPr>
          <w:rFonts w:ascii="Century Gothic" w:hAnsi="Century Gothic"/>
          <w:sz w:val="21"/>
          <w:szCs w:val="21"/>
          <w:lang w:val="en-GB"/>
        </w:rPr>
      </w:pPr>
    </w:p>
    <w:p w:rsidR="002E63C7" w:rsidRDefault="003668E7" w:rsidP="006E5BC3">
      <w:pPr>
        <w:pStyle w:val="1bodycopy10pt"/>
        <w:spacing w:after="0" w:line="276" w:lineRule="auto"/>
        <w:rPr>
          <w:rFonts w:ascii="Century Gothic" w:hAnsi="Century Gothic"/>
          <w:sz w:val="21"/>
          <w:szCs w:val="21"/>
          <w:lang w:val="en-GB"/>
        </w:rPr>
      </w:pPr>
      <w:r w:rsidRPr="002F6E51">
        <w:rPr>
          <w:rFonts w:ascii="Century Gothic" w:hAnsi="Century Gothic"/>
          <w:sz w:val="21"/>
          <w:szCs w:val="21"/>
          <w:lang w:val="en-GB"/>
        </w:rPr>
        <w:t xml:space="preserve">Relationships Education, RSE and Health Education must be accessible </w:t>
      </w:r>
      <w:r w:rsidR="00DE2976" w:rsidRPr="006E5BC3">
        <w:rPr>
          <w:rFonts w:ascii="Century Gothic" w:hAnsi="Century Gothic"/>
          <w:sz w:val="21"/>
          <w:szCs w:val="21"/>
          <w:lang w:val="en-GB"/>
        </w:rPr>
        <w:t xml:space="preserve">to </w:t>
      </w:r>
      <w:r w:rsidRPr="002F6E51">
        <w:rPr>
          <w:rFonts w:ascii="Century Gothic" w:hAnsi="Century Gothic"/>
          <w:sz w:val="21"/>
          <w:szCs w:val="21"/>
          <w:lang w:val="en-GB"/>
        </w:rPr>
        <w:t xml:space="preserve">all pupils. This is particularly important when planning teaching for pupils with special educational needs and disabilities who represent a large minority of pupils. High quality teaching that is differentiated and personalised will be the starting point to ensure accessibility. Teaching should also be mindful of the </w:t>
      </w:r>
      <w:r w:rsidR="00575046" w:rsidRPr="006E5BC3">
        <w:rPr>
          <w:rFonts w:ascii="Century Gothic" w:hAnsi="Century Gothic"/>
          <w:sz w:val="21"/>
          <w:szCs w:val="21"/>
          <w:lang w:val="en-GB"/>
        </w:rPr>
        <w:t>P</w:t>
      </w:r>
      <w:r w:rsidRPr="006E5BC3">
        <w:rPr>
          <w:rFonts w:ascii="Century Gothic" w:hAnsi="Century Gothic"/>
          <w:sz w:val="21"/>
          <w:szCs w:val="21"/>
          <w:lang w:val="en-GB"/>
        </w:rPr>
        <w:t xml:space="preserve">reparing for </w:t>
      </w:r>
      <w:r w:rsidR="00575046" w:rsidRPr="006E5BC3">
        <w:rPr>
          <w:rFonts w:ascii="Century Gothic" w:hAnsi="Century Gothic"/>
          <w:sz w:val="21"/>
          <w:szCs w:val="21"/>
          <w:lang w:val="en-GB"/>
        </w:rPr>
        <w:t>A</w:t>
      </w:r>
      <w:r w:rsidRPr="006E5BC3">
        <w:rPr>
          <w:rFonts w:ascii="Century Gothic" w:hAnsi="Century Gothic"/>
          <w:sz w:val="21"/>
          <w:szCs w:val="21"/>
          <w:lang w:val="en-GB"/>
        </w:rPr>
        <w:t xml:space="preserve">dulthood outcomes, in the SEND </w:t>
      </w:r>
      <w:r w:rsidR="00DE2976" w:rsidRPr="006E5BC3">
        <w:rPr>
          <w:rFonts w:ascii="Century Gothic" w:hAnsi="Century Gothic"/>
          <w:sz w:val="21"/>
          <w:szCs w:val="21"/>
          <w:lang w:val="en-GB"/>
        </w:rPr>
        <w:t>C</w:t>
      </w:r>
      <w:r w:rsidRPr="006E5BC3">
        <w:rPr>
          <w:rFonts w:ascii="Century Gothic" w:hAnsi="Century Gothic"/>
          <w:sz w:val="21"/>
          <w:szCs w:val="21"/>
          <w:lang w:val="en-GB"/>
        </w:rPr>
        <w:t xml:space="preserve">ode of </w:t>
      </w:r>
      <w:r w:rsidR="00DE2976" w:rsidRPr="006E5BC3">
        <w:rPr>
          <w:rFonts w:ascii="Century Gothic" w:hAnsi="Century Gothic"/>
          <w:sz w:val="21"/>
          <w:szCs w:val="21"/>
          <w:lang w:val="en-GB"/>
        </w:rPr>
        <w:t>P</w:t>
      </w:r>
      <w:r w:rsidRPr="006E5BC3">
        <w:rPr>
          <w:rFonts w:ascii="Century Gothic" w:hAnsi="Century Gothic"/>
          <w:sz w:val="21"/>
          <w:szCs w:val="21"/>
          <w:lang w:val="en-GB"/>
        </w:rPr>
        <w:t xml:space="preserve">ractice, when teaching these subjects to </w:t>
      </w:r>
      <w:r w:rsidR="00575046" w:rsidRPr="006E5BC3">
        <w:rPr>
          <w:rFonts w:ascii="Century Gothic" w:hAnsi="Century Gothic"/>
          <w:sz w:val="21"/>
          <w:szCs w:val="21"/>
          <w:lang w:val="en-GB"/>
        </w:rPr>
        <w:t xml:space="preserve">pupils </w:t>
      </w:r>
      <w:r w:rsidRPr="002F6E51">
        <w:rPr>
          <w:rFonts w:ascii="Century Gothic" w:hAnsi="Century Gothic"/>
          <w:sz w:val="21"/>
          <w:szCs w:val="21"/>
          <w:lang w:val="en-GB"/>
        </w:rPr>
        <w:t>with SEND.</w:t>
      </w:r>
    </w:p>
    <w:p w:rsidR="00F170BC" w:rsidRPr="002F6E51" w:rsidRDefault="00F170BC" w:rsidP="006E5BC3">
      <w:pPr>
        <w:pStyle w:val="1bodycopy10pt"/>
        <w:spacing w:after="0" w:line="276" w:lineRule="auto"/>
        <w:rPr>
          <w:rFonts w:ascii="Century Gothic" w:hAnsi="Century Gothic"/>
          <w:sz w:val="21"/>
          <w:szCs w:val="21"/>
          <w:lang w:val="en-GB"/>
        </w:rPr>
      </w:pPr>
    </w:p>
    <w:p w:rsidR="007A76FC" w:rsidRDefault="003668E7" w:rsidP="006E5BC3">
      <w:pPr>
        <w:autoSpaceDE w:val="0"/>
        <w:autoSpaceDN w:val="0"/>
        <w:spacing w:after="0" w:line="276" w:lineRule="auto"/>
        <w:rPr>
          <w:rFonts w:ascii="Century Gothic" w:hAnsi="Century Gothic"/>
          <w:b/>
          <w:color w:val="0070C0"/>
          <w:sz w:val="21"/>
          <w:szCs w:val="21"/>
        </w:rPr>
      </w:pPr>
      <w:r w:rsidRPr="002F6E51">
        <w:rPr>
          <w:rFonts w:ascii="Century Gothic" w:hAnsi="Century Gothic"/>
          <w:sz w:val="21"/>
          <w:szCs w:val="21"/>
        </w:rPr>
        <w:t>A good understanding of pupils’ contexts and backgrounds and positive relationships between the school, parents and carers and local communities help to create a constructive context and any school-specific adaptations in the delivery for the teaching of these subjects</w:t>
      </w:r>
      <w:r w:rsidR="002F6E51" w:rsidRPr="002F6E51">
        <w:rPr>
          <w:rFonts w:ascii="Century Gothic" w:hAnsi="Century Gothic"/>
          <w:sz w:val="21"/>
          <w:szCs w:val="21"/>
        </w:rPr>
        <w:t xml:space="preserve"> e.g. mixed or separate gender groups when teaching</w:t>
      </w:r>
      <w:r w:rsidR="005D1C4B">
        <w:rPr>
          <w:rFonts w:ascii="Century Gothic" w:hAnsi="Century Gothic"/>
          <w:sz w:val="21"/>
          <w:szCs w:val="21"/>
        </w:rPr>
        <w:t>.</w:t>
      </w:r>
      <w:r w:rsidR="006E5BC3">
        <w:rPr>
          <w:rFonts w:ascii="Century Gothic" w:hAnsi="Century Gothic"/>
          <w:sz w:val="21"/>
          <w:szCs w:val="21"/>
        </w:rPr>
        <w:br/>
      </w:r>
      <w:r w:rsidR="006E5BC3" w:rsidRPr="006E5BC3">
        <w:rPr>
          <w:rFonts w:ascii="Century Gothic" w:hAnsi="Century Gothic"/>
          <w:b/>
          <w:sz w:val="21"/>
          <w:szCs w:val="21"/>
        </w:rPr>
        <w:br/>
      </w:r>
    </w:p>
    <w:p w:rsidR="00636B47" w:rsidRPr="006E5BC3" w:rsidRDefault="00994001" w:rsidP="006E5BC3">
      <w:pPr>
        <w:autoSpaceDE w:val="0"/>
        <w:autoSpaceDN w:val="0"/>
        <w:spacing w:after="0" w:line="276" w:lineRule="auto"/>
        <w:rPr>
          <w:rFonts w:ascii="Century Gothic" w:hAnsi="Century Gothic"/>
          <w:sz w:val="21"/>
          <w:szCs w:val="21"/>
        </w:rPr>
      </w:pPr>
      <w:r w:rsidRPr="006E5BC3">
        <w:rPr>
          <w:rFonts w:ascii="Century Gothic" w:hAnsi="Century Gothic"/>
          <w:b/>
          <w:color w:val="0070C0"/>
          <w:sz w:val="21"/>
          <w:szCs w:val="21"/>
        </w:rPr>
        <w:lastRenderedPageBreak/>
        <w:t>6</w:t>
      </w:r>
      <w:r w:rsidR="00325330" w:rsidRPr="006E5BC3">
        <w:rPr>
          <w:rFonts w:ascii="Century Gothic" w:hAnsi="Century Gothic"/>
          <w:b/>
          <w:color w:val="0070C0"/>
          <w:sz w:val="21"/>
          <w:szCs w:val="21"/>
        </w:rPr>
        <w:t>. ROLES AND RESPONSIBILITIES</w:t>
      </w:r>
    </w:p>
    <w:p w:rsidR="00211F26" w:rsidRPr="00211F26" w:rsidRDefault="00211F26" w:rsidP="006E5BC3">
      <w:pPr>
        <w:pStyle w:val="Subhead2"/>
        <w:spacing w:before="0" w:after="0" w:line="276" w:lineRule="auto"/>
        <w:ind w:left="720"/>
        <w:rPr>
          <w:rFonts w:ascii="Century Gothic" w:hAnsi="Century Gothic"/>
          <w:b w:val="0"/>
          <w:color w:val="auto"/>
          <w:sz w:val="21"/>
          <w:szCs w:val="21"/>
          <w:lang w:val="en-GB"/>
        </w:rPr>
      </w:pPr>
    </w:p>
    <w:p w:rsidR="00682F17" w:rsidRPr="005D1C4B" w:rsidRDefault="00636B47" w:rsidP="006E5BC3">
      <w:pPr>
        <w:pStyle w:val="Subhead2"/>
        <w:numPr>
          <w:ilvl w:val="0"/>
          <w:numId w:val="25"/>
        </w:numPr>
        <w:spacing w:before="0" w:after="0" w:line="276" w:lineRule="auto"/>
        <w:rPr>
          <w:rFonts w:ascii="Century Gothic" w:hAnsi="Century Gothic"/>
          <w:b w:val="0"/>
          <w:color w:val="auto"/>
          <w:sz w:val="21"/>
          <w:szCs w:val="21"/>
          <w:lang w:val="en-GB"/>
        </w:rPr>
      </w:pPr>
      <w:r w:rsidRPr="005D1C4B">
        <w:rPr>
          <w:rFonts w:ascii="Century Gothic" w:hAnsi="Century Gothic"/>
          <w:color w:val="auto"/>
          <w:sz w:val="21"/>
          <w:szCs w:val="21"/>
          <w:lang w:val="en-GB"/>
        </w:rPr>
        <w:t xml:space="preserve">The </w:t>
      </w:r>
      <w:r w:rsidR="00575046">
        <w:rPr>
          <w:rFonts w:ascii="Century Gothic" w:hAnsi="Century Gothic"/>
          <w:color w:val="auto"/>
          <w:sz w:val="21"/>
          <w:szCs w:val="21"/>
          <w:lang w:val="en-GB"/>
        </w:rPr>
        <w:t>T</w:t>
      </w:r>
      <w:r w:rsidR="00FD7B0B" w:rsidRPr="005D1C4B">
        <w:rPr>
          <w:rFonts w:ascii="Century Gothic" w:hAnsi="Century Gothic"/>
          <w:color w:val="auto"/>
          <w:sz w:val="21"/>
          <w:szCs w:val="21"/>
          <w:lang w:val="en-GB"/>
        </w:rPr>
        <w:t xml:space="preserve">rust </w:t>
      </w:r>
      <w:r w:rsidR="00575046">
        <w:rPr>
          <w:rFonts w:ascii="Century Gothic" w:hAnsi="Century Gothic"/>
          <w:color w:val="auto"/>
          <w:sz w:val="21"/>
          <w:szCs w:val="21"/>
          <w:lang w:val="en-GB"/>
        </w:rPr>
        <w:t>B</w:t>
      </w:r>
      <w:r w:rsidRPr="005D1C4B">
        <w:rPr>
          <w:rFonts w:ascii="Century Gothic" w:hAnsi="Century Gothic"/>
          <w:color w:val="auto"/>
          <w:sz w:val="21"/>
          <w:szCs w:val="21"/>
          <w:lang w:val="en-GB"/>
        </w:rPr>
        <w:t>oard</w:t>
      </w:r>
      <w:r w:rsidR="00325330" w:rsidRPr="005D1C4B">
        <w:rPr>
          <w:rFonts w:ascii="Century Gothic" w:hAnsi="Century Gothic"/>
          <w:color w:val="auto"/>
          <w:sz w:val="21"/>
          <w:szCs w:val="21"/>
          <w:lang w:val="en-GB"/>
        </w:rPr>
        <w:t xml:space="preserve">: </w:t>
      </w:r>
      <w:r w:rsidR="00325330" w:rsidRPr="005D1C4B">
        <w:rPr>
          <w:rFonts w:ascii="Century Gothic" w:hAnsi="Century Gothic"/>
          <w:b w:val="0"/>
          <w:color w:val="auto"/>
          <w:sz w:val="21"/>
          <w:szCs w:val="21"/>
          <w:lang w:val="en-GB"/>
        </w:rPr>
        <w:t xml:space="preserve">The </w:t>
      </w:r>
      <w:r w:rsidR="00575046">
        <w:rPr>
          <w:rFonts w:ascii="Century Gothic" w:hAnsi="Century Gothic"/>
          <w:b w:val="0"/>
          <w:color w:val="auto"/>
          <w:sz w:val="21"/>
          <w:szCs w:val="21"/>
          <w:lang w:val="en-GB"/>
        </w:rPr>
        <w:t>B</w:t>
      </w:r>
      <w:r w:rsidR="00325330" w:rsidRPr="005D1C4B">
        <w:rPr>
          <w:rFonts w:ascii="Century Gothic" w:hAnsi="Century Gothic"/>
          <w:b w:val="0"/>
          <w:color w:val="auto"/>
          <w:sz w:val="21"/>
          <w:szCs w:val="21"/>
          <w:lang w:val="en-GB"/>
        </w:rPr>
        <w:t xml:space="preserve">oard </w:t>
      </w:r>
      <w:r w:rsidRPr="005D1C4B">
        <w:rPr>
          <w:rFonts w:ascii="Century Gothic" w:hAnsi="Century Gothic"/>
          <w:b w:val="0"/>
          <w:color w:val="auto"/>
          <w:sz w:val="21"/>
          <w:szCs w:val="21"/>
          <w:lang w:val="en-GB"/>
        </w:rPr>
        <w:t>will approve the RSE policy</w:t>
      </w:r>
      <w:r w:rsidR="00325330" w:rsidRPr="005D1C4B">
        <w:rPr>
          <w:rFonts w:ascii="Century Gothic" w:hAnsi="Century Gothic"/>
          <w:b w:val="0"/>
          <w:color w:val="auto"/>
          <w:sz w:val="21"/>
          <w:szCs w:val="21"/>
          <w:lang w:val="en-GB"/>
        </w:rPr>
        <w:t>. Th</w:t>
      </w:r>
      <w:r w:rsidR="00FD7B0B" w:rsidRPr="005D1C4B">
        <w:rPr>
          <w:rFonts w:ascii="Century Gothic" w:hAnsi="Century Gothic"/>
          <w:b w:val="0"/>
          <w:color w:val="auto"/>
          <w:sz w:val="21"/>
          <w:szCs w:val="21"/>
          <w:lang w:val="en-GB"/>
        </w:rPr>
        <w:t>roug</w:t>
      </w:r>
      <w:r w:rsidR="00325330" w:rsidRPr="005D1C4B">
        <w:rPr>
          <w:rFonts w:ascii="Century Gothic" w:hAnsi="Century Gothic"/>
          <w:b w:val="0"/>
          <w:color w:val="auto"/>
          <w:sz w:val="21"/>
          <w:szCs w:val="21"/>
          <w:lang w:val="en-GB"/>
        </w:rPr>
        <w:t>h the local governing body,</w:t>
      </w:r>
      <w:r w:rsidR="00FD7B0B" w:rsidRPr="005D1C4B">
        <w:rPr>
          <w:rFonts w:ascii="Century Gothic" w:hAnsi="Century Gothic"/>
          <w:b w:val="0"/>
          <w:color w:val="auto"/>
          <w:sz w:val="21"/>
          <w:szCs w:val="21"/>
          <w:lang w:val="en-GB"/>
        </w:rPr>
        <w:t xml:space="preserve"> the </w:t>
      </w:r>
      <w:r w:rsidR="00575046">
        <w:rPr>
          <w:rFonts w:ascii="Century Gothic" w:hAnsi="Century Gothic"/>
          <w:b w:val="0"/>
          <w:color w:val="auto"/>
          <w:sz w:val="21"/>
          <w:szCs w:val="21"/>
          <w:lang w:val="en-GB"/>
        </w:rPr>
        <w:t>B</w:t>
      </w:r>
      <w:r w:rsidR="00FD7B0B" w:rsidRPr="005D1C4B">
        <w:rPr>
          <w:rFonts w:ascii="Century Gothic" w:hAnsi="Century Gothic"/>
          <w:b w:val="0"/>
          <w:color w:val="auto"/>
          <w:sz w:val="21"/>
          <w:szCs w:val="21"/>
          <w:lang w:val="en-GB"/>
        </w:rPr>
        <w:t>oard will</w:t>
      </w:r>
      <w:r w:rsidRPr="005D1C4B">
        <w:rPr>
          <w:rFonts w:ascii="Century Gothic" w:hAnsi="Century Gothic"/>
          <w:b w:val="0"/>
          <w:color w:val="auto"/>
          <w:sz w:val="21"/>
          <w:szCs w:val="21"/>
          <w:lang w:val="en-GB"/>
        </w:rPr>
        <w:t xml:space="preserve"> hold </w:t>
      </w:r>
      <w:r w:rsidR="00FD7B0B" w:rsidRPr="005D1C4B">
        <w:rPr>
          <w:rFonts w:ascii="Century Gothic" w:hAnsi="Century Gothic"/>
          <w:b w:val="0"/>
          <w:color w:val="auto"/>
          <w:sz w:val="21"/>
          <w:szCs w:val="21"/>
          <w:lang w:val="en-GB"/>
        </w:rPr>
        <w:t>the headteacher to account for the policy’s</w:t>
      </w:r>
      <w:r w:rsidRPr="005D1C4B">
        <w:rPr>
          <w:rFonts w:ascii="Century Gothic" w:hAnsi="Century Gothic"/>
          <w:b w:val="0"/>
          <w:color w:val="auto"/>
          <w:sz w:val="21"/>
          <w:szCs w:val="21"/>
          <w:lang w:val="en-GB"/>
        </w:rPr>
        <w:t xml:space="preserve"> implementation.</w:t>
      </w:r>
    </w:p>
    <w:p w:rsidR="00682F17" w:rsidRPr="00D35645" w:rsidRDefault="00325330" w:rsidP="006E5BC3">
      <w:pPr>
        <w:pStyle w:val="1bodycopy10pt"/>
        <w:numPr>
          <w:ilvl w:val="0"/>
          <w:numId w:val="25"/>
        </w:numPr>
        <w:spacing w:after="0" w:line="276" w:lineRule="auto"/>
        <w:rPr>
          <w:rFonts w:ascii="Century Gothic" w:hAnsi="Century Gothic"/>
          <w:sz w:val="21"/>
          <w:szCs w:val="21"/>
          <w:lang w:val="en-GB"/>
        </w:rPr>
      </w:pPr>
      <w:r w:rsidRPr="00D35645">
        <w:rPr>
          <w:rFonts w:ascii="Century Gothic" w:hAnsi="Century Gothic"/>
          <w:b/>
          <w:sz w:val="21"/>
          <w:szCs w:val="21"/>
          <w:lang w:val="en-GB"/>
        </w:rPr>
        <w:t>The h</w:t>
      </w:r>
      <w:r w:rsidR="00636B47" w:rsidRPr="00D35645">
        <w:rPr>
          <w:rFonts w:ascii="Century Gothic" w:hAnsi="Century Gothic"/>
          <w:b/>
          <w:sz w:val="21"/>
          <w:szCs w:val="21"/>
          <w:lang w:val="en-GB"/>
        </w:rPr>
        <w:t>eadteacher</w:t>
      </w:r>
      <w:r w:rsidRPr="00D35645">
        <w:rPr>
          <w:rFonts w:ascii="Century Gothic" w:hAnsi="Century Gothic"/>
          <w:b/>
          <w:sz w:val="21"/>
          <w:szCs w:val="21"/>
          <w:lang w:val="en-GB"/>
        </w:rPr>
        <w:t>:</w:t>
      </w:r>
      <w:r w:rsidRPr="00D35645">
        <w:rPr>
          <w:rFonts w:ascii="Century Gothic" w:hAnsi="Century Gothic"/>
          <w:sz w:val="21"/>
          <w:szCs w:val="21"/>
          <w:lang w:val="en-GB"/>
        </w:rPr>
        <w:t xml:space="preserve"> </w:t>
      </w:r>
      <w:r w:rsidR="00636B47" w:rsidRPr="00D35645">
        <w:rPr>
          <w:rFonts w:ascii="Century Gothic" w:hAnsi="Century Gothic"/>
          <w:sz w:val="21"/>
          <w:szCs w:val="21"/>
          <w:lang w:val="en-GB"/>
        </w:rPr>
        <w:t>The headteacher</w:t>
      </w:r>
      <w:r w:rsidR="00FD7B0B" w:rsidRPr="00D35645">
        <w:rPr>
          <w:rFonts w:ascii="Century Gothic" w:hAnsi="Century Gothic"/>
          <w:sz w:val="21"/>
          <w:szCs w:val="21"/>
          <w:lang w:val="en-GB"/>
        </w:rPr>
        <w:t xml:space="preserve"> is </w:t>
      </w:r>
      <w:r w:rsidR="00636B47" w:rsidRPr="00D35645">
        <w:rPr>
          <w:rFonts w:ascii="Century Gothic" w:hAnsi="Century Gothic"/>
          <w:sz w:val="21"/>
          <w:szCs w:val="21"/>
          <w:lang w:val="en-GB"/>
        </w:rPr>
        <w:t xml:space="preserve">responsible for ensuring that RSE is taught </w:t>
      </w:r>
      <w:r w:rsidRPr="00D35645">
        <w:rPr>
          <w:rFonts w:ascii="Century Gothic" w:hAnsi="Century Gothic"/>
          <w:sz w:val="21"/>
          <w:szCs w:val="21"/>
          <w:lang w:val="en-GB"/>
        </w:rPr>
        <w:t>consistently across the school; ensuring staff are appropriat</w:t>
      </w:r>
      <w:r w:rsidR="00682F17" w:rsidRPr="00D35645">
        <w:rPr>
          <w:rFonts w:ascii="Century Gothic" w:hAnsi="Century Gothic"/>
          <w:sz w:val="21"/>
          <w:szCs w:val="21"/>
          <w:lang w:val="en-GB"/>
        </w:rPr>
        <w:t>ely trained and supported t</w:t>
      </w:r>
      <w:r w:rsidRPr="00D35645">
        <w:rPr>
          <w:rFonts w:ascii="Century Gothic" w:hAnsi="Century Gothic"/>
          <w:sz w:val="21"/>
          <w:szCs w:val="21"/>
          <w:lang w:val="en-GB"/>
        </w:rPr>
        <w:t>o deliver RSE</w:t>
      </w:r>
      <w:r w:rsidR="00682F17" w:rsidRPr="00D35645">
        <w:rPr>
          <w:rFonts w:ascii="Century Gothic" w:hAnsi="Century Gothic"/>
          <w:sz w:val="21"/>
          <w:szCs w:val="21"/>
          <w:lang w:val="en-GB"/>
        </w:rPr>
        <w:t xml:space="preserve"> (which may include</w:t>
      </w:r>
      <w:r w:rsidRPr="00D35645">
        <w:rPr>
          <w:rFonts w:ascii="Century Gothic" w:hAnsi="Century Gothic"/>
          <w:sz w:val="21"/>
          <w:szCs w:val="21"/>
          <w:lang w:val="en-GB"/>
        </w:rPr>
        <w:t xml:space="preserve"> </w:t>
      </w:r>
      <w:r w:rsidR="00682F17" w:rsidRPr="00D35645">
        <w:rPr>
          <w:rFonts w:ascii="Century Gothic" w:hAnsi="Century Gothic"/>
          <w:sz w:val="21"/>
          <w:szCs w:val="21"/>
          <w:lang w:val="en-GB"/>
        </w:rPr>
        <w:t xml:space="preserve">input from visitors such as school nurses or sexual health professionals) </w:t>
      </w:r>
      <w:r w:rsidR="00636B47" w:rsidRPr="00D35645">
        <w:rPr>
          <w:rFonts w:ascii="Century Gothic" w:hAnsi="Century Gothic"/>
          <w:sz w:val="21"/>
          <w:szCs w:val="21"/>
          <w:lang w:val="en-GB"/>
        </w:rPr>
        <w:t xml:space="preserve">and managing requests to withdraw pupils from </w:t>
      </w:r>
      <w:r w:rsidR="00D35645" w:rsidRPr="00D35645">
        <w:rPr>
          <w:rFonts w:ascii="Century Gothic" w:hAnsi="Century Gothic"/>
          <w:sz w:val="21"/>
          <w:szCs w:val="21"/>
          <w:lang w:val="en-GB"/>
        </w:rPr>
        <w:t xml:space="preserve">non-statutory </w:t>
      </w:r>
      <w:r w:rsidR="00636B47" w:rsidRPr="00D35645">
        <w:rPr>
          <w:rFonts w:ascii="Century Gothic" w:hAnsi="Century Gothic"/>
          <w:sz w:val="21"/>
          <w:szCs w:val="21"/>
          <w:lang w:val="en-GB"/>
        </w:rPr>
        <w:t>components of RSE</w:t>
      </w:r>
      <w:r w:rsidR="002E7407" w:rsidRPr="00D35645">
        <w:rPr>
          <w:rFonts w:ascii="Century Gothic" w:hAnsi="Century Gothic"/>
          <w:sz w:val="21"/>
          <w:szCs w:val="21"/>
          <w:lang w:val="en-GB"/>
        </w:rPr>
        <w:t xml:space="preserve">. </w:t>
      </w:r>
    </w:p>
    <w:p w:rsidR="002F6E51" w:rsidRPr="002F6E51" w:rsidRDefault="00D35645" w:rsidP="006E5BC3">
      <w:pPr>
        <w:pStyle w:val="1bodycopy10pt"/>
        <w:numPr>
          <w:ilvl w:val="0"/>
          <w:numId w:val="25"/>
        </w:numPr>
        <w:spacing w:after="0" w:line="276" w:lineRule="auto"/>
        <w:rPr>
          <w:rFonts w:ascii="Century Gothic" w:hAnsi="Century Gothic"/>
          <w:sz w:val="21"/>
          <w:szCs w:val="21"/>
        </w:rPr>
      </w:pPr>
      <w:r w:rsidRPr="002F6E51">
        <w:rPr>
          <w:rFonts w:ascii="Century Gothic" w:hAnsi="Century Gothic"/>
          <w:b/>
          <w:sz w:val="21"/>
          <w:szCs w:val="21"/>
          <w:lang w:val="en-GB"/>
        </w:rPr>
        <w:t>T</w:t>
      </w:r>
      <w:r w:rsidR="00682F17" w:rsidRPr="002F6E51">
        <w:rPr>
          <w:rFonts w:ascii="Century Gothic" w:hAnsi="Century Gothic"/>
          <w:b/>
          <w:sz w:val="21"/>
          <w:szCs w:val="21"/>
          <w:lang w:val="en-GB"/>
        </w:rPr>
        <w:t>eachers</w:t>
      </w:r>
      <w:r w:rsidR="00325330" w:rsidRPr="002F6E51">
        <w:rPr>
          <w:rFonts w:ascii="Century Gothic" w:hAnsi="Century Gothic"/>
          <w:b/>
          <w:sz w:val="21"/>
          <w:szCs w:val="21"/>
          <w:lang w:val="en-GB"/>
        </w:rPr>
        <w:t>:</w:t>
      </w:r>
      <w:r w:rsidR="00325330" w:rsidRPr="002F6E51">
        <w:rPr>
          <w:rFonts w:ascii="Century Gothic" w:hAnsi="Century Gothic"/>
          <w:sz w:val="21"/>
          <w:szCs w:val="21"/>
          <w:lang w:val="en-GB"/>
        </w:rPr>
        <w:t xml:space="preserve"> </w:t>
      </w:r>
      <w:r w:rsidR="002D5D73" w:rsidRPr="002F6E51">
        <w:rPr>
          <w:rFonts w:ascii="Century Gothic" w:hAnsi="Century Gothic"/>
          <w:sz w:val="21"/>
          <w:szCs w:val="21"/>
          <w:lang w:val="en-GB"/>
        </w:rPr>
        <w:t>Teachers</w:t>
      </w:r>
      <w:r w:rsidR="00682F17" w:rsidRPr="002F6E51">
        <w:rPr>
          <w:rFonts w:ascii="Century Gothic" w:hAnsi="Century Gothic"/>
          <w:sz w:val="21"/>
          <w:szCs w:val="21"/>
          <w:lang w:val="en-GB"/>
        </w:rPr>
        <w:t xml:space="preserve"> </w:t>
      </w:r>
      <w:r w:rsidR="00325330" w:rsidRPr="002F6E51">
        <w:rPr>
          <w:rFonts w:ascii="Century Gothic" w:hAnsi="Century Gothic"/>
          <w:sz w:val="21"/>
          <w:szCs w:val="21"/>
          <w:lang w:val="en-GB"/>
        </w:rPr>
        <w:t>are responsible for d</w:t>
      </w:r>
      <w:r w:rsidR="00636B47" w:rsidRPr="002F6E51">
        <w:rPr>
          <w:rFonts w:ascii="Century Gothic" w:hAnsi="Century Gothic"/>
          <w:sz w:val="21"/>
          <w:szCs w:val="21"/>
          <w:lang w:val="en-GB"/>
        </w:rPr>
        <w:t>elivering RSE in a sensitive way</w:t>
      </w:r>
      <w:r w:rsidR="00325330" w:rsidRPr="002F6E51">
        <w:rPr>
          <w:rFonts w:ascii="Century Gothic" w:hAnsi="Century Gothic"/>
          <w:sz w:val="21"/>
          <w:szCs w:val="21"/>
          <w:lang w:val="en-GB"/>
        </w:rPr>
        <w:t>; m</w:t>
      </w:r>
      <w:r w:rsidR="00636B47" w:rsidRPr="002F6E51">
        <w:rPr>
          <w:rFonts w:ascii="Century Gothic" w:hAnsi="Century Gothic"/>
          <w:sz w:val="21"/>
          <w:szCs w:val="21"/>
          <w:lang w:val="en-GB"/>
        </w:rPr>
        <w:t>odelling positive attitudes to RSE</w:t>
      </w:r>
      <w:r w:rsidR="00325330" w:rsidRPr="002F6E51">
        <w:rPr>
          <w:rFonts w:ascii="Century Gothic" w:hAnsi="Century Gothic"/>
          <w:sz w:val="21"/>
          <w:szCs w:val="21"/>
          <w:lang w:val="en-GB"/>
        </w:rPr>
        <w:t>; m</w:t>
      </w:r>
      <w:r w:rsidR="00636B47" w:rsidRPr="002F6E51">
        <w:rPr>
          <w:rFonts w:ascii="Century Gothic" w:hAnsi="Century Gothic"/>
          <w:sz w:val="21"/>
          <w:szCs w:val="21"/>
          <w:lang w:val="en-GB"/>
        </w:rPr>
        <w:t>onitoring progress</w:t>
      </w:r>
      <w:r w:rsidR="00325330" w:rsidRPr="002F6E51">
        <w:rPr>
          <w:rFonts w:ascii="Century Gothic" w:hAnsi="Century Gothic"/>
          <w:sz w:val="21"/>
          <w:szCs w:val="21"/>
          <w:lang w:val="en-GB"/>
        </w:rPr>
        <w:t>; r</w:t>
      </w:r>
      <w:r w:rsidR="00636B47" w:rsidRPr="002F6E51">
        <w:rPr>
          <w:rFonts w:ascii="Century Gothic" w:hAnsi="Century Gothic"/>
          <w:sz w:val="21"/>
          <w:szCs w:val="21"/>
          <w:lang w:val="en-GB"/>
        </w:rPr>
        <w:t>esponding to the needs of individual pupils</w:t>
      </w:r>
      <w:r w:rsidR="00325330" w:rsidRPr="002F6E51">
        <w:rPr>
          <w:rFonts w:ascii="Century Gothic" w:hAnsi="Century Gothic"/>
          <w:sz w:val="21"/>
          <w:szCs w:val="21"/>
          <w:lang w:val="en-GB"/>
        </w:rPr>
        <w:t>; and r</w:t>
      </w:r>
      <w:r w:rsidR="00636B47" w:rsidRPr="002F6E51">
        <w:rPr>
          <w:rFonts w:ascii="Century Gothic" w:hAnsi="Century Gothic"/>
          <w:sz w:val="21"/>
          <w:szCs w:val="21"/>
          <w:lang w:val="en-GB"/>
        </w:rPr>
        <w:t xml:space="preserve">esponding appropriately to pupils whose parents wish them to be withdrawn from </w:t>
      </w:r>
      <w:r w:rsidRPr="002F6E51">
        <w:rPr>
          <w:rFonts w:ascii="Century Gothic" w:hAnsi="Century Gothic"/>
          <w:sz w:val="21"/>
          <w:szCs w:val="21"/>
          <w:lang w:val="en-GB"/>
        </w:rPr>
        <w:t xml:space="preserve">non-statutory </w:t>
      </w:r>
      <w:r w:rsidR="00636B47" w:rsidRPr="002F6E51">
        <w:rPr>
          <w:rFonts w:ascii="Century Gothic" w:hAnsi="Century Gothic"/>
          <w:sz w:val="21"/>
          <w:szCs w:val="21"/>
          <w:lang w:val="en-GB"/>
        </w:rPr>
        <w:t>components of RSE</w:t>
      </w:r>
      <w:r w:rsidR="00325330" w:rsidRPr="002F6E51">
        <w:rPr>
          <w:rFonts w:ascii="Century Gothic" w:hAnsi="Century Gothic"/>
          <w:sz w:val="21"/>
          <w:szCs w:val="21"/>
          <w:lang w:val="en-GB"/>
        </w:rPr>
        <w:t>.</w:t>
      </w:r>
      <w:r w:rsidR="002D5D73" w:rsidRPr="002F6E51">
        <w:rPr>
          <w:rFonts w:ascii="Century Gothic" w:hAnsi="Century Gothic"/>
          <w:sz w:val="21"/>
          <w:szCs w:val="21"/>
          <w:lang w:val="en-GB"/>
        </w:rPr>
        <w:t xml:space="preserve"> Teachers</w:t>
      </w:r>
      <w:r w:rsidR="007975B2" w:rsidRPr="002F6E51">
        <w:rPr>
          <w:rFonts w:ascii="Century Gothic" w:hAnsi="Century Gothic"/>
          <w:sz w:val="21"/>
          <w:szCs w:val="21"/>
        </w:rPr>
        <w:t xml:space="preserve"> </w:t>
      </w:r>
      <w:r w:rsidR="007975B2" w:rsidRPr="002F6E51">
        <w:rPr>
          <w:rFonts w:ascii="Century Gothic" w:hAnsi="Century Gothic"/>
          <w:sz w:val="21"/>
          <w:szCs w:val="21"/>
          <w:u w:val="single"/>
        </w:rPr>
        <w:t>do not</w:t>
      </w:r>
      <w:r w:rsidR="007975B2" w:rsidRPr="002F6E51">
        <w:rPr>
          <w:rFonts w:ascii="Century Gothic" w:hAnsi="Century Gothic"/>
          <w:sz w:val="21"/>
          <w:szCs w:val="21"/>
        </w:rPr>
        <w:t xml:space="preserve"> have the right to opt out of teaching RSE. </w:t>
      </w:r>
    </w:p>
    <w:p w:rsidR="00682F17" w:rsidRPr="00D35645" w:rsidRDefault="002F6E51" w:rsidP="006E5BC3">
      <w:pPr>
        <w:pStyle w:val="1bodycopy10pt"/>
        <w:spacing w:after="0" w:line="276" w:lineRule="auto"/>
        <w:ind w:left="720"/>
        <w:rPr>
          <w:rFonts w:ascii="Century Gothic" w:hAnsi="Century Gothic"/>
          <w:sz w:val="21"/>
          <w:szCs w:val="21"/>
          <w:lang w:val="en-GB"/>
        </w:rPr>
      </w:pPr>
      <w:r w:rsidRPr="002F6E51">
        <w:rPr>
          <w:rFonts w:ascii="Century Gothic" w:hAnsi="Century Gothic"/>
          <w:sz w:val="21"/>
          <w:szCs w:val="21"/>
        </w:rPr>
        <w:t>Teaching support staff may run small group/individual RSE sessions to meet the needs of particular children. These sessions must comply with the RSE policy and associated guidance and are fully directed by the teacher/PSCHE leader/SENCO</w:t>
      </w:r>
      <w:r>
        <w:rPr>
          <w:rFonts w:ascii="Century Gothic" w:hAnsi="Century Gothic"/>
          <w:sz w:val="21"/>
          <w:szCs w:val="21"/>
        </w:rPr>
        <w:t xml:space="preserve"> as appropriate.  </w:t>
      </w:r>
      <w:r w:rsidR="007975B2" w:rsidRPr="00D35645">
        <w:rPr>
          <w:rFonts w:ascii="Century Gothic" w:hAnsi="Century Gothic"/>
          <w:sz w:val="21"/>
          <w:szCs w:val="21"/>
        </w:rPr>
        <w:t>Staff who have concerns about teaching RSE are encouraged to discuss this with the headteacher.</w:t>
      </w:r>
      <w:r w:rsidR="00325330" w:rsidRPr="00D35645">
        <w:rPr>
          <w:rFonts w:ascii="Century Gothic" w:hAnsi="Century Gothic"/>
          <w:sz w:val="21"/>
          <w:szCs w:val="21"/>
        </w:rPr>
        <w:t xml:space="preserve"> </w:t>
      </w:r>
    </w:p>
    <w:p w:rsidR="00636B47" w:rsidRPr="00D35645" w:rsidRDefault="00636B47" w:rsidP="006E5BC3">
      <w:pPr>
        <w:pStyle w:val="1bodycopy10pt"/>
        <w:numPr>
          <w:ilvl w:val="0"/>
          <w:numId w:val="25"/>
        </w:numPr>
        <w:spacing w:after="0" w:line="276" w:lineRule="auto"/>
        <w:rPr>
          <w:rFonts w:ascii="Century Gothic" w:hAnsi="Century Gothic"/>
          <w:sz w:val="21"/>
          <w:szCs w:val="21"/>
          <w:lang w:val="en-GB"/>
        </w:rPr>
      </w:pPr>
      <w:r w:rsidRPr="00D35645">
        <w:rPr>
          <w:rFonts w:ascii="Century Gothic" w:hAnsi="Century Gothic"/>
          <w:b/>
          <w:sz w:val="21"/>
          <w:szCs w:val="21"/>
          <w:lang w:val="en-GB"/>
        </w:rPr>
        <w:t>Pupils</w:t>
      </w:r>
      <w:r w:rsidR="00325330" w:rsidRPr="00D35645">
        <w:rPr>
          <w:rFonts w:ascii="Century Gothic" w:hAnsi="Century Gothic"/>
          <w:b/>
          <w:sz w:val="21"/>
          <w:szCs w:val="21"/>
          <w:lang w:val="en-GB"/>
        </w:rPr>
        <w:t>:</w:t>
      </w:r>
      <w:r w:rsidR="00325330" w:rsidRPr="00D35645">
        <w:rPr>
          <w:rFonts w:ascii="Century Gothic" w:hAnsi="Century Gothic"/>
          <w:sz w:val="21"/>
          <w:szCs w:val="21"/>
          <w:lang w:val="en-GB"/>
        </w:rPr>
        <w:t xml:space="preserve"> </w:t>
      </w:r>
      <w:r w:rsidR="00575046" w:rsidRPr="006E5BC3">
        <w:rPr>
          <w:rFonts w:ascii="Century Gothic" w:hAnsi="Century Gothic"/>
          <w:sz w:val="21"/>
          <w:szCs w:val="21"/>
        </w:rPr>
        <w:t xml:space="preserve">Pupils </w:t>
      </w:r>
      <w:r w:rsidRPr="00D35645">
        <w:rPr>
          <w:rFonts w:ascii="Century Gothic" w:hAnsi="Century Gothic"/>
          <w:sz w:val="21"/>
          <w:szCs w:val="21"/>
        </w:rPr>
        <w:t>ar</w:t>
      </w:r>
      <w:r w:rsidR="00177C0C" w:rsidRPr="00D35645">
        <w:rPr>
          <w:rFonts w:ascii="Century Gothic" w:hAnsi="Century Gothic"/>
          <w:sz w:val="21"/>
          <w:szCs w:val="21"/>
        </w:rPr>
        <w:t>e expected to engage fully in RS</w:t>
      </w:r>
      <w:r w:rsidRPr="00D35645">
        <w:rPr>
          <w:rFonts w:ascii="Century Gothic" w:hAnsi="Century Gothic"/>
          <w:sz w:val="21"/>
          <w:szCs w:val="21"/>
        </w:rPr>
        <w:t>E and</w:t>
      </w:r>
      <w:r w:rsidR="00325330" w:rsidRPr="00D35645">
        <w:rPr>
          <w:rFonts w:ascii="Century Gothic" w:hAnsi="Century Gothic"/>
          <w:sz w:val="21"/>
          <w:szCs w:val="21"/>
        </w:rPr>
        <w:t xml:space="preserve"> to</w:t>
      </w:r>
      <w:r w:rsidRPr="00D35645">
        <w:rPr>
          <w:rFonts w:ascii="Century Gothic" w:hAnsi="Century Gothic"/>
          <w:sz w:val="21"/>
          <w:szCs w:val="21"/>
        </w:rPr>
        <w:t xml:space="preserve"> treat others with respect and sensitivity</w:t>
      </w:r>
      <w:r w:rsidR="00325330" w:rsidRPr="00D35645">
        <w:rPr>
          <w:rFonts w:ascii="Century Gothic" w:hAnsi="Century Gothic"/>
          <w:sz w:val="21"/>
          <w:szCs w:val="21"/>
        </w:rPr>
        <w:t xml:space="preserve"> at all times</w:t>
      </w:r>
      <w:r w:rsidRPr="00D35645">
        <w:rPr>
          <w:rFonts w:ascii="Century Gothic" w:hAnsi="Century Gothic"/>
          <w:sz w:val="21"/>
          <w:szCs w:val="21"/>
        </w:rPr>
        <w:t>.</w:t>
      </w:r>
    </w:p>
    <w:p w:rsidR="00636B47" w:rsidRPr="00D35645" w:rsidRDefault="00636B47" w:rsidP="006E5BC3">
      <w:pPr>
        <w:pStyle w:val="1bodycopy10pt"/>
        <w:spacing w:after="0" w:line="276" w:lineRule="auto"/>
        <w:rPr>
          <w:rFonts w:ascii="Century Gothic" w:hAnsi="Century Gothic"/>
          <w:sz w:val="21"/>
          <w:szCs w:val="21"/>
          <w:lang w:val="en-GB"/>
        </w:rPr>
      </w:pPr>
    </w:p>
    <w:p w:rsidR="00682F17" w:rsidRPr="00D35645" w:rsidRDefault="00994001" w:rsidP="006E5BC3">
      <w:pPr>
        <w:pStyle w:val="Heading1"/>
        <w:spacing w:before="0" w:after="0" w:line="276" w:lineRule="auto"/>
        <w:rPr>
          <w:rFonts w:ascii="Century Gothic" w:hAnsi="Century Gothic"/>
          <w:color w:val="0070C0"/>
          <w:sz w:val="21"/>
          <w:szCs w:val="21"/>
        </w:rPr>
      </w:pPr>
      <w:bookmarkStart w:id="0" w:name="_Toc11230574"/>
      <w:r>
        <w:rPr>
          <w:rFonts w:ascii="Century Gothic" w:hAnsi="Century Gothic"/>
          <w:color w:val="0070C0"/>
          <w:sz w:val="21"/>
          <w:szCs w:val="21"/>
        </w:rPr>
        <w:t>7</w:t>
      </w:r>
      <w:r w:rsidR="00636B47" w:rsidRPr="00D35645">
        <w:rPr>
          <w:rFonts w:ascii="Century Gothic" w:hAnsi="Century Gothic"/>
          <w:color w:val="0070C0"/>
          <w:sz w:val="21"/>
          <w:szCs w:val="21"/>
        </w:rPr>
        <w:t xml:space="preserve">. </w:t>
      </w:r>
      <w:bookmarkEnd w:id="0"/>
      <w:r w:rsidR="00325330" w:rsidRPr="00D35645">
        <w:rPr>
          <w:rFonts w:ascii="Century Gothic" w:hAnsi="Century Gothic"/>
          <w:color w:val="0070C0"/>
          <w:sz w:val="21"/>
          <w:szCs w:val="21"/>
        </w:rPr>
        <w:t xml:space="preserve">RIGHT TO </w:t>
      </w:r>
      <w:r w:rsidR="00115C46">
        <w:rPr>
          <w:rFonts w:ascii="Century Gothic" w:hAnsi="Century Gothic"/>
          <w:color w:val="0070C0"/>
          <w:sz w:val="21"/>
          <w:szCs w:val="21"/>
        </w:rPr>
        <w:t>EXCUSE</w:t>
      </w:r>
      <w:r w:rsidR="00686B8D">
        <w:rPr>
          <w:rFonts w:ascii="Century Gothic" w:hAnsi="Century Gothic"/>
          <w:color w:val="0070C0"/>
          <w:sz w:val="21"/>
          <w:szCs w:val="21"/>
        </w:rPr>
        <w:t xml:space="preserve"> </w:t>
      </w:r>
      <w:r w:rsidR="00686B8D" w:rsidRPr="002F6E51">
        <w:rPr>
          <w:rFonts w:ascii="Century Gothic" w:hAnsi="Century Gothic"/>
          <w:color w:val="0070C0"/>
          <w:sz w:val="21"/>
          <w:szCs w:val="21"/>
        </w:rPr>
        <w:t>(</w:t>
      </w:r>
      <w:r w:rsidR="002F6E51" w:rsidRPr="002F6E51">
        <w:rPr>
          <w:rFonts w:ascii="Century Gothic" w:hAnsi="Century Gothic"/>
          <w:color w:val="0070C0"/>
          <w:sz w:val="21"/>
          <w:szCs w:val="21"/>
        </w:rPr>
        <w:t>WITHDRAW</w:t>
      </w:r>
      <w:r w:rsidR="00686B8D" w:rsidRPr="002F6E51">
        <w:rPr>
          <w:rFonts w:ascii="Century Gothic" w:hAnsi="Century Gothic"/>
          <w:color w:val="0070C0"/>
          <w:sz w:val="21"/>
          <w:szCs w:val="21"/>
        </w:rPr>
        <w:t>)</w:t>
      </w:r>
      <w:r w:rsidR="00115C46">
        <w:rPr>
          <w:rFonts w:ascii="Century Gothic" w:hAnsi="Century Gothic"/>
          <w:color w:val="0070C0"/>
          <w:sz w:val="21"/>
          <w:szCs w:val="21"/>
        </w:rPr>
        <w:t xml:space="preserve"> CHILDREN</w:t>
      </w:r>
    </w:p>
    <w:p w:rsidR="00211F26" w:rsidRDefault="00211F26" w:rsidP="006E5BC3">
      <w:pPr>
        <w:pStyle w:val="1bodycopy10pt"/>
        <w:spacing w:after="0" w:line="276" w:lineRule="auto"/>
        <w:rPr>
          <w:rFonts w:ascii="Century Gothic" w:hAnsi="Century Gothic"/>
          <w:sz w:val="21"/>
          <w:szCs w:val="21"/>
          <w:lang w:val="en-GB"/>
        </w:rPr>
      </w:pPr>
    </w:p>
    <w:p w:rsidR="002D5D73" w:rsidRDefault="007975B2" w:rsidP="006E5BC3">
      <w:pPr>
        <w:pStyle w:val="1bodycopy10pt"/>
        <w:spacing w:after="0" w:line="276" w:lineRule="auto"/>
        <w:rPr>
          <w:rFonts w:ascii="Century Gothic" w:hAnsi="Century Gothic"/>
          <w:sz w:val="21"/>
          <w:szCs w:val="21"/>
          <w:lang w:val="en-GB"/>
        </w:rPr>
      </w:pPr>
      <w:r w:rsidRPr="00D35645">
        <w:rPr>
          <w:rFonts w:ascii="Century Gothic" w:hAnsi="Century Gothic"/>
          <w:sz w:val="21"/>
          <w:szCs w:val="21"/>
          <w:lang w:val="en-GB"/>
        </w:rPr>
        <w:t>Parents</w:t>
      </w:r>
      <w:r w:rsidR="00994001">
        <w:rPr>
          <w:rFonts w:ascii="Century Gothic" w:hAnsi="Century Gothic"/>
          <w:sz w:val="21"/>
          <w:szCs w:val="21"/>
          <w:lang w:val="en-GB"/>
        </w:rPr>
        <w:t xml:space="preserve"> and carers</w:t>
      </w:r>
      <w:r w:rsidRPr="00D35645">
        <w:rPr>
          <w:rFonts w:ascii="Century Gothic" w:hAnsi="Century Gothic"/>
          <w:sz w:val="21"/>
          <w:szCs w:val="21"/>
          <w:lang w:val="en-GB"/>
        </w:rPr>
        <w:t xml:space="preserve"> </w:t>
      </w:r>
      <w:r w:rsidRPr="00115C46">
        <w:rPr>
          <w:rFonts w:ascii="Century Gothic" w:hAnsi="Century Gothic"/>
          <w:sz w:val="21"/>
          <w:szCs w:val="21"/>
          <w:u w:val="single"/>
          <w:lang w:val="en-GB"/>
        </w:rPr>
        <w:t>do not</w:t>
      </w:r>
      <w:r w:rsidRPr="00D35645">
        <w:rPr>
          <w:rFonts w:ascii="Century Gothic" w:hAnsi="Century Gothic"/>
          <w:sz w:val="21"/>
          <w:szCs w:val="21"/>
          <w:lang w:val="en-GB"/>
        </w:rPr>
        <w:t xml:space="preserve"> have the right to </w:t>
      </w:r>
      <w:r w:rsidR="00115C46">
        <w:rPr>
          <w:rFonts w:ascii="Century Gothic" w:hAnsi="Century Gothic"/>
          <w:sz w:val="21"/>
          <w:szCs w:val="21"/>
          <w:lang w:val="en-GB"/>
        </w:rPr>
        <w:t>excuse (</w:t>
      </w:r>
      <w:r w:rsidRPr="00D35645">
        <w:rPr>
          <w:rFonts w:ascii="Century Gothic" w:hAnsi="Century Gothic"/>
          <w:sz w:val="21"/>
          <w:szCs w:val="21"/>
          <w:lang w:val="en-GB"/>
        </w:rPr>
        <w:t>withdraw</w:t>
      </w:r>
      <w:r w:rsidR="00115C46">
        <w:rPr>
          <w:rFonts w:ascii="Century Gothic" w:hAnsi="Century Gothic"/>
          <w:sz w:val="21"/>
          <w:szCs w:val="21"/>
          <w:lang w:val="en-GB"/>
        </w:rPr>
        <w:t>)</w:t>
      </w:r>
      <w:r w:rsidRPr="00D35645">
        <w:rPr>
          <w:rFonts w:ascii="Century Gothic" w:hAnsi="Century Gothic"/>
          <w:sz w:val="21"/>
          <w:szCs w:val="21"/>
          <w:lang w:val="en-GB"/>
        </w:rPr>
        <w:t xml:space="preserve"> their children from </w:t>
      </w:r>
      <w:r w:rsidRPr="00370600">
        <w:rPr>
          <w:rFonts w:ascii="Century Gothic" w:hAnsi="Century Gothic"/>
          <w:b/>
          <w:sz w:val="21"/>
          <w:szCs w:val="21"/>
          <w:lang w:val="en-GB"/>
        </w:rPr>
        <w:t>relationships education</w:t>
      </w:r>
      <w:r w:rsidR="003B01EC" w:rsidRPr="00370600">
        <w:rPr>
          <w:rFonts w:ascii="Century Gothic" w:hAnsi="Century Gothic"/>
          <w:b/>
          <w:sz w:val="21"/>
          <w:szCs w:val="21"/>
          <w:lang w:val="en-GB"/>
        </w:rPr>
        <w:t>, health education and the statutory sex education</w:t>
      </w:r>
      <w:r w:rsidR="003B01EC">
        <w:rPr>
          <w:rFonts w:ascii="Century Gothic" w:hAnsi="Century Gothic"/>
          <w:sz w:val="21"/>
          <w:szCs w:val="21"/>
          <w:lang w:val="en-GB"/>
        </w:rPr>
        <w:t xml:space="preserve"> teaching which is part of the science curriculum</w:t>
      </w:r>
      <w:r w:rsidRPr="00D35645">
        <w:rPr>
          <w:rFonts w:ascii="Century Gothic" w:hAnsi="Century Gothic"/>
          <w:sz w:val="21"/>
          <w:szCs w:val="21"/>
          <w:lang w:val="en-GB"/>
        </w:rPr>
        <w:t>.</w:t>
      </w:r>
      <w:r w:rsidR="00115C46">
        <w:rPr>
          <w:rFonts w:ascii="Century Gothic" w:hAnsi="Century Gothic"/>
          <w:sz w:val="21"/>
          <w:szCs w:val="21"/>
          <w:lang w:val="en-GB"/>
        </w:rPr>
        <w:t xml:space="preserve"> </w:t>
      </w:r>
      <w:r w:rsidR="00BA095D">
        <w:rPr>
          <w:rFonts w:ascii="Century Gothic" w:hAnsi="Century Gothic"/>
          <w:sz w:val="21"/>
          <w:szCs w:val="21"/>
          <w:lang w:val="en-GB"/>
        </w:rPr>
        <w:t>This is because</w:t>
      </w:r>
      <w:r w:rsidR="007A76FC">
        <w:rPr>
          <w:rFonts w:ascii="Century Gothic" w:hAnsi="Century Gothic"/>
          <w:sz w:val="21"/>
          <w:szCs w:val="21"/>
          <w:lang w:val="en-GB"/>
        </w:rPr>
        <w:t xml:space="preserve"> it is</w:t>
      </w:r>
      <w:r w:rsidR="00BA095D">
        <w:rPr>
          <w:rFonts w:ascii="Century Gothic" w:hAnsi="Century Gothic"/>
          <w:sz w:val="21"/>
          <w:szCs w:val="21"/>
          <w:lang w:val="en-GB"/>
        </w:rPr>
        <w:t xml:space="preserve"> a statutory requirement for primary schools to teach knowledge, attitudes and behaviours, both formally and informally,</w:t>
      </w:r>
      <w:r w:rsidR="00370600">
        <w:rPr>
          <w:rFonts w:ascii="Century Gothic" w:hAnsi="Century Gothic"/>
          <w:sz w:val="21"/>
          <w:szCs w:val="21"/>
          <w:lang w:val="en-GB"/>
        </w:rPr>
        <w:t xml:space="preserve"> </w:t>
      </w:r>
      <w:r w:rsidR="00BA095D">
        <w:rPr>
          <w:rFonts w:ascii="Century Gothic" w:hAnsi="Century Gothic"/>
          <w:sz w:val="21"/>
          <w:szCs w:val="21"/>
          <w:lang w:val="en-GB"/>
        </w:rPr>
        <w:t>which enable all children to develop</w:t>
      </w:r>
      <w:r w:rsidR="00BA095D" w:rsidRPr="00BA095D">
        <w:rPr>
          <w:rFonts w:ascii="Century Gothic" w:hAnsi="Century Gothic"/>
          <w:sz w:val="21"/>
          <w:szCs w:val="21"/>
          <w:lang w:val="en-GB"/>
        </w:rPr>
        <w:t xml:space="preserve"> </w:t>
      </w:r>
      <w:r w:rsidR="00BA095D" w:rsidRPr="001120AC">
        <w:rPr>
          <w:rFonts w:ascii="Century Gothic" w:hAnsi="Century Gothic"/>
          <w:sz w:val="21"/>
          <w:szCs w:val="21"/>
          <w:lang w:val="en-GB"/>
        </w:rPr>
        <w:t>emotional</w:t>
      </w:r>
      <w:r w:rsidR="00BA095D">
        <w:rPr>
          <w:rFonts w:ascii="Century Gothic" w:hAnsi="Century Gothic"/>
          <w:sz w:val="21"/>
          <w:szCs w:val="21"/>
          <w:lang w:val="en-GB"/>
        </w:rPr>
        <w:t xml:space="preserve">ly, </w:t>
      </w:r>
      <w:r w:rsidR="00BA095D" w:rsidRPr="001120AC">
        <w:rPr>
          <w:rFonts w:ascii="Century Gothic" w:hAnsi="Century Gothic"/>
          <w:sz w:val="21"/>
          <w:szCs w:val="21"/>
          <w:lang w:val="en-GB"/>
        </w:rPr>
        <w:t>physical</w:t>
      </w:r>
      <w:r w:rsidR="00C761A2">
        <w:rPr>
          <w:rFonts w:ascii="Century Gothic" w:hAnsi="Century Gothic"/>
          <w:sz w:val="21"/>
          <w:szCs w:val="21"/>
          <w:lang w:val="en-GB"/>
        </w:rPr>
        <w:t>ly, spiritually, morally, socially, and  culturally</w:t>
      </w:r>
      <w:r w:rsidR="00F70018">
        <w:rPr>
          <w:rFonts w:ascii="Century Gothic" w:hAnsi="Century Gothic"/>
          <w:sz w:val="21"/>
          <w:szCs w:val="21"/>
          <w:lang w:val="en-GB"/>
        </w:rPr>
        <w:t>;</w:t>
      </w:r>
      <w:r w:rsidR="00BA095D">
        <w:rPr>
          <w:rFonts w:ascii="Century Gothic" w:hAnsi="Century Gothic"/>
          <w:sz w:val="21"/>
          <w:szCs w:val="21"/>
          <w:lang w:val="en-GB"/>
        </w:rPr>
        <w:t xml:space="preserve"> to keep themselves healthy and safe</w:t>
      </w:r>
      <w:r w:rsidR="00C761A2">
        <w:rPr>
          <w:rFonts w:ascii="Century Gothic" w:hAnsi="Century Gothic"/>
          <w:sz w:val="21"/>
          <w:szCs w:val="21"/>
          <w:lang w:val="en-GB"/>
        </w:rPr>
        <w:t xml:space="preserve"> and to promote British values </w:t>
      </w:r>
      <w:r w:rsidR="00C761A2" w:rsidRPr="00C761A2">
        <w:rPr>
          <w:rFonts w:ascii="Century Gothic" w:hAnsi="Century Gothic"/>
          <w:sz w:val="21"/>
          <w:szCs w:val="21"/>
          <w:lang w:val="en-GB"/>
        </w:rPr>
        <w:t>the rule of law,</w:t>
      </w:r>
      <w:r w:rsidR="00C761A2">
        <w:rPr>
          <w:rFonts w:ascii="Century Gothic" w:hAnsi="Century Gothic"/>
          <w:sz w:val="21"/>
          <w:szCs w:val="21"/>
          <w:lang w:val="en-GB"/>
        </w:rPr>
        <w:t xml:space="preserve"> </w:t>
      </w:r>
      <w:r w:rsidR="00C761A2" w:rsidRPr="00C761A2">
        <w:rPr>
          <w:rFonts w:ascii="Century Gothic" w:hAnsi="Century Gothic"/>
          <w:sz w:val="21"/>
          <w:szCs w:val="21"/>
          <w:lang w:val="en-GB"/>
        </w:rPr>
        <w:t>individual liberty, and mutual respect and tolerance of those with different faiths and</w:t>
      </w:r>
      <w:r w:rsidR="00C761A2">
        <w:rPr>
          <w:rFonts w:ascii="Century Gothic" w:hAnsi="Century Gothic"/>
          <w:sz w:val="21"/>
          <w:szCs w:val="21"/>
          <w:lang w:val="en-GB"/>
        </w:rPr>
        <w:t xml:space="preserve"> </w:t>
      </w:r>
      <w:r w:rsidR="00C761A2" w:rsidRPr="00C761A2">
        <w:rPr>
          <w:rFonts w:ascii="Century Gothic" w:hAnsi="Century Gothic"/>
          <w:sz w:val="21"/>
          <w:szCs w:val="21"/>
          <w:lang w:val="en-GB"/>
        </w:rPr>
        <w:t>beliefs</w:t>
      </w:r>
      <w:r w:rsidR="00BA095D">
        <w:rPr>
          <w:rFonts w:ascii="Century Gothic" w:hAnsi="Century Gothic"/>
          <w:sz w:val="21"/>
          <w:szCs w:val="21"/>
          <w:lang w:val="en-GB"/>
        </w:rPr>
        <w:t xml:space="preserve">. </w:t>
      </w:r>
    </w:p>
    <w:p w:rsidR="00BA095D" w:rsidRDefault="00BA095D" w:rsidP="006E5BC3">
      <w:pPr>
        <w:pStyle w:val="1bodycopy10pt"/>
        <w:spacing w:after="0" w:line="276" w:lineRule="auto"/>
        <w:rPr>
          <w:rFonts w:ascii="Century Gothic" w:hAnsi="Century Gothic"/>
          <w:sz w:val="21"/>
          <w:szCs w:val="21"/>
          <w:lang w:val="en-GB"/>
        </w:rPr>
      </w:pPr>
    </w:p>
    <w:p w:rsidR="005A1515" w:rsidRDefault="00DD6F88" w:rsidP="006E5BC3">
      <w:pPr>
        <w:pStyle w:val="1bodycopy10pt"/>
        <w:spacing w:after="0" w:line="276" w:lineRule="auto"/>
        <w:rPr>
          <w:rFonts w:ascii="Century Gothic" w:hAnsi="Century Gothic"/>
          <w:sz w:val="21"/>
          <w:szCs w:val="21"/>
          <w:lang w:val="en-GB"/>
        </w:rPr>
      </w:pPr>
      <w:r w:rsidRPr="00D35645">
        <w:rPr>
          <w:rFonts w:ascii="Century Gothic" w:hAnsi="Century Gothic"/>
          <w:sz w:val="21"/>
          <w:szCs w:val="21"/>
          <w:lang w:val="en-GB"/>
        </w:rPr>
        <w:t xml:space="preserve">Parents </w:t>
      </w:r>
      <w:r w:rsidR="00994001">
        <w:rPr>
          <w:rFonts w:ascii="Century Gothic" w:hAnsi="Century Gothic"/>
          <w:sz w:val="21"/>
          <w:szCs w:val="21"/>
          <w:lang w:val="en-GB"/>
        </w:rPr>
        <w:t xml:space="preserve">and carers </w:t>
      </w:r>
      <w:r w:rsidR="00994001" w:rsidRPr="00115C46">
        <w:rPr>
          <w:rFonts w:ascii="Century Gothic" w:hAnsi="Century Gothic"/>
          <w:sz w:val="21"/>
          <w:szCs w:val="21"/>
          <w:u w:val="single"/>
          <w:lang w:val="en-GB"/>
        </w:rPr>
        <w:t>do</w:t>
      </w:r>
      <w:r w:rsidR="00994001">
        <w:rPr>
          <w:rFonts w:ascii="Century Gothic" w:hAnsi="Century Gothic"/>
          <w:sz w:val="21"/>
          <w:szCs w:val="21"/>
          <w:lang w:val="en-GB"/>
        </w:rPr>
        <w:t xml:space="preserve"> </w:t>
      </w:r>
      <w:r w:rsidRPr="00D35645">
        <w:rPr>
          <w:rFonts w:ascii="Century Gothic" w:hAnsi="Century Gothic"/>
          <w:sz w:val="21"/>
          <w:szCs w:val="21"/>
          <w:lang w:val="en-GB"/>
        </w:rPr>
        <w:t xml:space="preserve">have the right to </w:t>
      </w:r>
      <w:r w:rsidR="00115C46">
        <w:rPr>
          <w:rFonts w:ascii="Century Gothic" w:hAnsi="Century Gothic"/>
          <w:sz w:val="21"/>
          <w:szCs w:val="21"/>
          <w:lang w:val="en-GB"/>
        </w:rPr>
        <w:t>excuse</w:t>
      </w:r>
      <w:r w:rsidR="002D5D73">
        <w:rPr>
          <w:rFonts w:ascii="Century Gothic" w:hAnsi="Century Gothic"/>
          <w:sz w:val="21"/>
          <w:szCs w:val="21"/>
          <w:lang w:val="en-GB"/>
        </w:rPr>
        <w:t>/withdraw</w:t>
      </w:r>
      <w:r w:rsidRPr="00D35645">
        <w:rPr>
          <w:rFonts w:ascii="Century Gothic" w:hAnsi="Century Gothic"/>
          <w:sz w:val="21"/>
          <w:szCs w:val="21"/>
          <w:lang w:val="en-GB"/>
        </w:rPr>
        <w:t xml:space="preserve"> their children from </w:t>
      </w:r>
      <w:r w:rsidRPr="00994001">
        <w:rPr>
          <w:rFonts w:ascii="Century Gothic" w:hAnsi="Century Gothic"/>
          <w:b/>
          <w:sz w:val="21"/>
          <w:szCs w:val="21"/>
          <w:lang w:val="en-GB"/>
        </w:rPr>
        <w:t>non-statutory</w:t>
      </w:r>
      <w:r w:rsidR="00D35645" w:rsidRPr="00994001">
        <w:rPr>
          <w:rFonts w:ascii="Century Gothic" w:hAnsi="Century Gothic"/>
          <w:b/>
          <w:sz w:val="21"/>
          <w:szCs w:val="21"/>
          <w:lang w:val="en-GB"/>
        </w:rPr>
        <w:t xml:space="preserve"> </w:t>
      </w:r>
      <w:r w:rsidRPr="00994001">
        <w:rPr>
          <w:rFonts w:ascii="Century Gothic" w:hAnsi="Century Gothic"/>
          <w:b/>
          <w:sz w:val="21"/>
          <w:szCs w:val="21"/>
          <w:lang w:val="en-GB"/>
        </w:rPr>
        <w:t>sex education</w:t>
      </w:r>
      <w:r w:rsidR="00D104A9" w:rsidRPr="00D35645">
        <w:rPr>
          <w:rFonts w:ascii="Century Gothic" w:hAnsi="Century Gothic"/>
          <w:sz w:val="21"/>
          <w:szCs w:val="21"/>
          <w:lang w:val="en-GB"/>
        </w:rPr>
        <w:t xml:space="preserve"> </w:t>
      </w:r>
      <w:r w:rsidR="0007115E">
        <w:rPr>
          <w:rFonts w:ascii="Century Gothic" w:hAnsi="Century Gothic"/>
          <w:sz w:val="21"/>
          <w:szCs w:val="21"/>
          <w:lang w:val="en-GB"/>
        </w:rPr>
        <w:t xml:space="preserve">sessions </w:t>
      </w:r>
      <w:r w:rsidR="00994001">
        <w:rPr>
          <w:rFonts w:ascii="Century Gothic" w:hAnsi="Century Gothic"/>
          <w:sz w:val="21"/>
          <w:szCs w:val="21"/>
          <w:lang w:val="en-GB"/>
        </w:rPr>
        <w:t xml:space="preserve">(see </w:t>
      </w:r>
      <w:r w:rsidR="00994001" w:rsidRPr="00994001">
        <w:rPr>
          <w:rFonts w:ascii="Century Gothic" w:hAnsi="Century Gothic"/>
          <w:sz w:val="21"/>
          <w:szCs w:val="21"/>
          <w:lang w:val="en-GB"/>
        </w:rPr>
        <w:t xml:space="preserve">section 4 </w:t>
      </w:r>
      <w:r w:rsidR="00994001">
        <w:rPr>
          <w:rFonts w:ascii="Century Gothic" w:hAnsi="Century Gothic"/>
          <w:sz w:val="21"/>
          <w:szCs w:val="21"/>
          <w:lang w:val="en-GB"/>
        </w:rPr>
        <w:t xml:space="preserve">above). </w:t>
      </w:r>
      <w:r w:rsidR="002A6ECA">
        <w:rPr>
          <w:rFonts w:ascii="Century Gothic" w:hAnsi="Century Gothic"/>
          <w:sz w:val="21"/>
          <w:szCs w:val="21"/>
          <w:lang w:val="en-GB"/>
        </w:rPr>
        <w:t>These elements are clearly labelled in red on the curriculum</w:t>
      </w:r>
      <w:r w:rsidR="003F5161">
        <w:rPr>
          <w:rFonts w:ascii="Century Gothic" w:hAnsi="Century Gothic"/>
          <w:sz w:val="21"/>
          <w:szCs w:val="21"/>
          <w:lang w:val="en-GB"/>
        </w:rPr>
        <w:t xml:space="preserve"> </w:t>
      </w:r>
      <w:r w:rsidR="002A6ECA">
        <w:rPr>
          <w:rFonts w:ascii="Century Gothic" w:hAnsi="Century Gothic"/>
          <w:sz w:val="21"/>
          <w:szCs w:val="21"/>
          <w:lang w:val="en-GB"/>
        </w:rPr>
        <w:t xml:space="preserve">maps at Appendices 1 and 2 </w:t>
      </w:r>
      <w:r w:rsidR="002A6ECA" w:rsidRPr="001116C2">
        <w:rPr>
          <w:rFonts w:ascii="Century Gothic" w:hAnsi="Century Gothic"/>
          <w:color w:val="FF0000"/>
          <w:szCs w:val="20"/>
          <w:lang w:val="en-GB"/>
        </w:rPr>
        <w:t>(Non-Statutory Sex Education)</w:t>
      </w:r>
      <w:r w:rsidR="002A6ECA">
        <w:rPr>
          <w:rFonts w:ascii="Century Gothic" w:hAnsi="Century Gothic"/>
          <w:color w:val="FF0000"/>
          <w:szCs w:val="20"/>
          <w:lang w:val="en-GB"/>
        </w:rPr>
        <w:t>.</w:t>
      </w:r>
      <w:r w:rsidR="003F5161">
        <w:rPr>
          <w:rFonts w:ascii="Century Gothic" w:hAnsi="Century Gothic"/>
          <w:sz w:val="21"/>
          <w:szCs w:val="21"/>
          <w:lang w:val="en-GB"/>
        </w:rPr>
        <w:t xml:space="preserve"> </w:t>
      </w:r>
      <w:r w:rsidR="002F6E51">
        <w:rPr>
          <w:rFonts w:ascii="Century Gothic" w:hAnsi="Century Gothic"/>
          <w:sz w:val="21"/>
          <w:szCs w:val="21"/>
          <w:lang w:val="en-GB"/>
        </w:rPr>
        <w:t>This is because</w:t>
      </w:r>
      <w:r w:rsidR="00E6168A">
        <w:rPr>
          <w:rFonts w:ascii="Century Gothic" w:hAnsi="Century Gothic"/>
          <w:sz w:val="21"/>
          <w:szCs w:val="21"/>
          <w:lang w:val="en-GB"/>
        </w:rPr>
        <w:t xml:space="preserve"> the non-statutory elements of</w:t>
      </w:r>
      <w:r w:rsidR="002F6E51">
        <w:rPr>
          <w:rFonts w:ascii="Century Gothic" w:hAnsi="Century Gothic"/>
          <w:sz w:val="21"/>
          <w:szCs w:val="21"/>
          <w:lang w:val="en-GB"/>
        </w:rPr>
        <w:t xml:space="preserve"> </w:t>
      </w:r>
      <w:r w:rsidR="00370600">
        <w:rPr>
          <w:rFonts w:ascii="Century Gothic" w:hAnsi="Century Gothic"/>
          <w:sz w:val="21"/>
          <w:szCs w:val="21"/>
          <w:lang w:val="en-GB"/>
        </w:rPr>
        <w:t xml:space="preserve">sex education </w:t>
      </w:r>
      <w:r w:rsidR="00E6168A">
        <w:rPr>
          <w:rFonts w:ascii="Century Gothic" w:hAnsi="Century Gothic"/>
          <w:sz w:val="21"/>
          <w:szCs w:val="21"/>
          <w:lang w:val="en-GB"/>
        </w:rPr>
        <w:t>are</w:t>
      </w:r>
      <w:r w:rsidR="00370600">
        <w:rPr>
          <w:rFonts w:ascii="Century Gothic" w:hAnsi="Century Gothic"/>
          <w:sz w:val="21"/>
          <w:szCs w:val="21"/>
          <w:lang w:val="en-GB"/>
        </w:rPr>
        <w:t xml:space="preserve"> not compulsory in primary schools. These lessons have been included within the</w:t>
      </w:r>
      <w:r w:rsidR="00E6168A">
        <w:rPr>
          <w:rFonts w:ascii="Century Gothic" w:hAnsi="Century Gothic"/>
          <w:sz w:val="21"/>
          <w:szCs w:val="21"/>
          <w:lang w:val="en-GB"/>
        </w:rPr>
        <w:t xml:space="preserve"> school</w:t>
      </w:r>
      <w:r w:rsidR="00370600">
        <w:rPr>
          <w:rFonts w:ascii="Century Gothic" w:hAnsi="Century Gothic"/>
          <w:sz w:val="21"/>
          <w:szCs w:val="21"/>
          <w:lang w:val="en-GB"/>
        </w:rPr>
        <w:t xml:space="preserve"> curriculum</w:t>
      </w:r>
      <w:r w:rsidR="003F5161" w:rsidRPr="006E5BC3">
        <w:rPr>
          <w:rFonts w:ascii="Century Gothic" w:hAnsi="Century Gothic"/>
          <w:sz w:val="21"/>
          <w:szCs w:val="21"/>
          <w:lang w:val="en-GB"/>
        </w:rPr>
        <w:t>, in line with DfE recomm</w:t>
      </w:r>
      <w:bookmarkStart w:id="1" w:name="_GoBack"/>
      <w:bookmarkEnd w:id="1"/>
      <w:r w:rsidR="003F5161" w:rsidRPr="006E5BC3">
        <w:rPr>
          <w:rFonts w:ascii="Century Gothic" w:hAnsi="Century Gothic"/>
          <w:sz w:val="21"/>
          <w:szCs w:val="21"/>
          <w:lang w:val="en-GB"/>
        </w:rPr>
        <w:t>endations,</w:t>
      </w:r>
      <w:r w:rsidR="00370600" w:rsidRPr="006E5BC3">
        <w:rPr>
          <w:rFonts w:ascii="Century Gothic" w:hAnsi="Century Gothic"/>
          <w:sz w:val="21"/>
          <w:szCs w:val="21"/>
          <w:lang w:val="en-GB"/>
        </w:rPr>
        <w:t xml:space="preserve"> </w:t>
      </w:r>
      <w:r w:rsidR="00370600">
        <w:rPr>
          <w:rFonts w:ascii="Century Gothic" w:hAnsi="Century Gothic"/>
          <w:sz w:val="21"/>
          <w:szCs w:val="21"/>
          <w:lang w:val="en-GB"/>
        </w:rPr>
        <w:t>to support children’s emotional and physical development before transferring to secondary school.</w:t>
      </w:r>
      <w:r w:rsidR="006E5BC3">
        <w:rPr>
          <w:rFonts w:ascii="Century Gothic" w:hAnsi="Century Gothic"/>
          <w:sz w:val="21"/>
          <w:szCs w:val="21"/>
          <w:lang w:val="en-GB"/>
        </w:rPr>
        <w:t xml:space="preserve"> </w:t>
      </w:r>
      <w:r w:rsidRPr="00D35645">
        <w:rPr>
          <w:rFonts w:ascii="Century Gothic" w:hAnsi="Century Gothic"/>
          <w:sz w:val="21"/>
          <w:szCs w:val="21"/>
          <w:lang w:val="en-GB"/>
        </w:rPr>
        <w:t>Requests</w:t>
      </w:r>
      <w:r w:rsidR="001116C2">
        <w:rPr>
          <w:rFonts w:ascii="Century Gothic" w:hAnsi="Century Gothic"/>
          <w:sz w:val="21"/>
          <w:szCs w:val="21"/>
          <w:lang w:val="en-GB"/>
        </w:rPr>
        <w:t xml:space="preserve"> and the process</w:t>
      </w:r>
      <w:r w:rsidRPr="00D35645">
        <w:rPr>
          <w:rFonts w:ascii="Century Gothic" w:hAnsi="Century Gothic"/>
          <w:sz w:val="21"/>
          <w:szCs w:val="21"/>
          <w:lang w:val="en-GB"/>
        </w:rPr>
        <w:t xml:space="preserve"> for withdrawal should be </w:t>
      </w:r>
      <w:r w:rsidR="002F6E51">
        <w:rPr>
          <w:rFonts w:ascii="Century Gothic" w:hAnsi="Century Gothic"/>
          <w:sz w:val="21"/>
          <w:szCs w:val="21"/>
          <w:lang w:val="en-GB"/>
        </w:rPr>
        <w:t>written</w:t>
      </w:r>
      <w:r w:rsidRPr="00D35645">
        <w:rPr>
          <w:rFonts w:ascii="Century Gothic" w:hAnsi="Century Gothic"/>
          <w:sz w:val="21"/>
          <w:szCs w:val="21"/>
          <w:lang w:val="en-GB"/>
        </w:rPr>
        <w:t xml:space="preserve"> </w:t>
      </w:r>
      <w:r w:rsidR="0026150A" w:rsidRPr="00D35645">
        <w:rPr>
          <w:rFonts w:ascii="Century Gothic" w:hAnsi="Century Gothic"/>
          <w:sz w:val="21"/>
          <w:szCs w:val="21"/>
          <w:lang w:val="en-GB"/>
        </w:rPr>
        <w:t xml:space="preserve">using the form in </w:t>
      </w:r>
      <w:r w:rsidR="0026150A" w:rsidRPr="00EC5DBC">
        <w:rPr>
          <w:rFonts w:ascii="Century Gothic" w:hAnsi="Century Gothic"/>
          <w:b/>
          <w:color w:val="0070C0"/>
          <w:sz w:val="21"/>
          <w:szCs w:val="21"/>
          <w:lang w:val="en-GB"/>
        </w:rPr>
        <w:t xml:space="preserve">Appendix </w:t>
      </w:r>
      <w:r w:rsidR="00EC5DBC" w:rsidRPr="00EC5DBC">
        <w:rPr>
          <w:rFonts w:ascii="Century Gothic" w:hAnsi="Century Gothic"/>
          <w:b/>
          <w:color w:val="0070C0"/>
          <w:sz w:val="21"/>
          <w:szCs w:val="21"/>
          <w:lang w:val="en-GB"/>
        </w:rPr>
        <w:t>5</w:t>
      </w:r>
      <w:r w:rsidR="002F6E51">
        <w:rPr>
          <w:rFonts w:ascii="Century Gothic" w:hAnsi="Century Gothic"/>
          <w:b/>
          <w:sz w:val="21"/>
          <w:szCs w:val="21"/>
          <w:lang w:val="en-GB"/>
        </w:rPr>
        <w:t>.</w:t>
      </w:r>
      <w:r w:rsidR="00C577C2" w:rsidRPr="00D35645">
        <w:rPr>
          <w:rFonts w:ascii="Century Gothic" w:hAnsi="Century Gothic"/>
          <w:sz w:val="21"/>
          <w:szCs w:val="21"/>
          <w:lang w:val="en-GB"/>
        </w:rPr>
        <w:t xml:space="preserve"> </w:t>
      </w:r>
      <w:r w:rsidR="00115C46">
        <w:rPr>
          <w:rFonts w:ascii="Century Gothic" w:hAnsi="Century Gothic"/>
          <w:sz w:val="21"/>
          <w:szCs w:val="21"/>
          <w:lang w:val="en-GB"/>
        </w:rPr>
        <w:t xml:space="preserve"> The school will arrange</w:t>
      </w:r>
      <w:r w:rsidR="00843C6C">
        <w:rPr>
          <w:rFonts w:ascii="Century Gothic" w:hAnsi="Century Gothic"/>
          <w:sz w:val="21"/>
          <w:szCs w:val="21"/>
          <w:lang w:val="en-GB"/>
        </w:rPr>
        <w:t xml:space="preserve"> </w:t>
      </w:r>
      <w:r w:rsidR="00115C46">
        <w:rPr>
          <w:rFonts w:ascii="Century Gothic" w:hAnsi="Century Gothic"/>
          <w:sz w:val="21"/>
          <w:szCs w:val="21"/>
          <w:lang w:val="en-GB"/>
        </w:rPr>
        <w:t>a discussion with the parents</w:t>
      </w:r>
      <w:r w:rsidR="001116C2">
        <w:rPr>
          <w:rFonts w:ascii="Century Gothic" w:hAnsi="Century Gothic"/>
          <w:sz w:val="21"/>
          <w:szCs w:val="21"/>
          <w:lang w:val="en-GB"/>
        </w:rPr>
        <w:t xml:space="preserve">/carers. </w:t>
      </w:r>
    </w:p>
    <w:p w:rsidR="00B14A7F" w:rsidRDefault="00B14A7F" w:rsidP="006E5BC3">
      <w:pPr>
        <w:pStyle w:val="1bodycopy10pt"/>
        <w:spacing w:after="0" w:line="276" w:lineRule="auto"/>
        <w:rPr>
          <w:rFonts w:ascii="Century Gothic" w:hAnsi="Century Gothic"/>
          <w:sz w:val="21"/>
          <w:szCs w:val="21"/>
          <w:lang w:val="en-GB"/>
        </w:rPr>
      </w:pPr>
    </w:p>
    <w:p w:rsidR="00AB2B97" w:rsidRDefault="001116C2" w:rsidP="006E5BC3">
      <w:pPr>
        <w:pStyle w:val="1bodycopy10pt"/>
        <w:spacing w:after="0" w:line="276" w:lineRule="auto"/>
        <w:rPr>
          <w:rFonts w:ascii="Century Gothic" w:hAnsi="Century Gothic"/>
          <w:sz w:val="21"/>
          <w:szCs w:val="21"/>
          <w:lang w:val="en-GB"/>
        </w:rPr>
      </w:pPr>
      <w:r>
        <w:rPr>
          <w:rFonts w:ascii="Century Gothic" w:hAnsi="Century Gothic"/>
          <w:sz w:val="21"/>
          <w:szCs w:val="21"/>
          <w:lang w:val="en-GB"/>
        </w:rPr>
        <w:t xml:space="preserve">Good practice is described in the statutory guidance as </w:t>
      </w:r>
      <w:r w:rsidRPr="001116C2">
        <w:rPr>
          <w:rFonts w:ascii="Century Gothic" w:hAnsi="Century Gothic"/>
          <w:sz w:val="21"/>
          <w:szCs w:val="21"/>
          <w:lang w:val="en-GB"/>
        </w:rPr>
        <w:t>discussing with parents</w:t>
      </w:r>
      <w:r>
        <w:rPr>
          <w:rFonts w:ascii="Century Gothic" w:hAnsi="Century Gothic"/>
          <w:sz w:val="21"/>
          <w:szCs w:val="21"/>
          <w:lang w:val="en-GB"/>
        </w:rPr>
        <w:t>/carers</w:t>
      </w:r>
      <w:r w:rsidRPr="001116C2">
        <w:rPr>
          <w:rFonts w:ascii="Century Gothic" w:hAnsi="Century Gothic"/>
          <w:sz w:val="21"/>
          <w:szCs w:val="21"/>
          <w:lang w:val="en-GB"/>
        </w:rPr>
        <w:t xml:space="preserve">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w:t>
      </w:r>
      <w:r>
        <w:rPr>
          <w:rFonts w:ascii="Century Gothic" w:hAnsi="Century Gothic"/>
          <w:sz w:val="21"/>
          <w:szCs w:val="21"/>
          <w:lang w:val="en-GB"/>
        </w:rPr>
        <w:t xml:space="preserve">id by the teacher (although the </w:t>
      </w:r>
      <w:r w:rsidRPr="001116C2">
        <w:rPr>
          <w:rFonts w:ascii="Century Gothic" w:hAnsi="Century Gothic"/>
          <w:sz w:val="21"/>
          <w:szCs w:val="21"/>
          <w:lang w:val="en-GB"/>
        </w:rPr>
        <w:t>detrimental effects may be mitigated if the parents propose to deliver sex education to their child at home instead).</w:t>
      </w:r>
    </w:p>
    <w:p w:rsidR="00D104A9" w:rsidRPr="00D35645" w:rsidRDefault="006E5BC3" w:rsidP="006E5BC3">
      <w:pPr>
        <w:pStyle w:val="1bodycopy10pt"/>
        <w:spacing w:after="0" w:line="276" w:lineRule="auto"/>
        <w:rPr>
          <w:rFonts w:ascii="Century Gothic" w:hAnsi="Century Gothic"/>
          <w:sz w:val="21"/>
          <w:szCs w:val="21"/>
          <w:lang w:val="en-GB"/>
        </w:rPr>
      </w:pPr>
      <w:r>
        <w:rPr>
          <w:rFonts w:ascii="Century Gothic" w:hAnsi="Century Gothic"/>
          <w:sz w:val="21"/>
          <w:szCs w:val="21"/>
          <w:lang w:val="en-GB"/>
        </w:rPr>
        <w:t>Head</w:t>
      </w:r>
      <w:r w:rsidR="001116C2" w:rsidRPr="007F6C8B">
        <w:rPr>
          <w:rFonts w:ascii="Century Gothic" w:hAnsi="Century Gothic"/>
          <w:sz w:val="21"/>
          <w:szCs w:val="21"/>
          <w:lang w:val="en-GB"/>
        </w:rPr>
        <w:t>teachers will automatically grant a request to withdraw a pupil from any sex education delivered in primary schools, other than as part of the science curriculum.</w:t>
      </w:r>
      <w:r w:rsidR="005D1C4B" w:rsidRPr="007F6C8B">
        <w:rPr>
          <w:rFonts w:ascii="Century Gothic" w:hAnsi="Century Gothic"/>
          <w:sz w:val="21"/>
          <w:szCs w:val="21"/>
          <w:lang w:val="en-GB"/>
        </w:rPr>
        <w:t xml:space="preserve"> </w:t>
      </w:r>
      <w:r w:rsidR="00DD6F88" w:rsidRPr="007F6C8B">
        <w:rPr>
          <w:rFonts w:ascii="Century Gothic" w:hAnsi="Century Gothic"/>
          <w:sz w:val="21"/>
          <w:szCs w:val="21"/>
          <w:lang w:val="en-GB"/>
        </w:rPr>
        <w:t xml:space="preserve">Alternative work will be given to pupils who are </w:t>
      </w:r>
      <w:r w:rsidR="00115C46" w:rsidRPr="007F6C8B">
        <w:rPr>
          <w:rFonts w:ascii="Century Gothic" w:hAnsi="Century Gothic"/>
          <w:sz w:val="21"/>
          <w:szCs w:val="21"/>
          <w:lang w:val="en-GB"/>
        </w:rPr>
        <w:t>excused from these lessons</w:t>
      </w:r>
      <w:r w:rsidR="00DD6F88" w:rsidRPr="007F6C8B">
        <w:rPr>
          <w:rFonts w:ascii="Century Gothic" w:hAnsi="Century Gothic"/>
          <w:sz w:val="21"/>
          <w:szCs w:val="21"/>
          <w:lang w:val="en-GB"/>
        </w:rPr>
        <w:t>.</w:t>
      </w:r>
      <w:r w:rsidR="00682F17" w:rsidRPr="00D35645">
        <w:rPr>
          <w:rFonts w:ascii="Century Gothic" w:hAnsi="Century Gothic"/>
          <w:sz w:val="21"/>
          <w:szCs w:val="21"/>
          <w:lang w:val="en-GB"/>
        </w:rPr>
        <w:t xml:space="preserve"> </w:t>
      </w:r>
    </w:p>
    <w:p w:rsidR="00C577C2" w:rsidRPr="00D35645" w:rsidRDefault="00C577C2" w:rsidP="006E5BC3">
      <w:pPr>
        <w:pStyle w:val="Heading3"/>
        <w:shd w:val="clear" w:color="auto" w:fill="FFFFFF"/>
        <w:spacing w:before="0" w:after="0" w:line="276" w:lineRule="auto"/>
        <w:textAlignment w:val="baseline"/>
        <w:rPr>
          <w:rFonts w:ascii="Century Gothic" w:eastAsia="Calibri" w:hAnsi="Century Gothic"/>
          <w:bCs w:val="0"/>
          <w:color w:val="FF1F64"/>
          <w:sz w:val="21"/>
          <w:szCs w:val="21"/>
          <w:lang w:val="en-GB"/>
        </w:rPr>
      </w:pPr>
    </w:p>
    <w:p w:rsidR="006E5BC3" w:rsidRPr="007A76FC" w:rsidRDefault="0074214E" w:rsidP="007A76FC">
      <w:pPr>
        <w:pStyle w:val="Heading3"/>
        <w:shd w:val="clear" w:color="auto" w:fill="FFFFFF"/>
        <w:spacing w:before="0" w:after="0" w:line="276" w:lineRule="auto"/>
        <w:textAlignment w:val="baseline"/>
        <w:rPr>
          <w:rFonts w:ascii="Century Gothic" w:eastAsia="Calibri" w:hAnsi="Century Gothic"/>
          <w:bCs w:val="0"/>
          <w:color w:val="0070C0"/>
          <w:sz w:val="21"/>
          <w:szCs w:val="21"/>
          <w:lang w:val="en-GB"/>
        </w:rPr>
      </w:pPr>
      <w:r>
        <w:rPr>
          <w:rFonts w:ascii="Century Gothic" w:eastAsia="Calibri" w:hAnsi="Century Gothic"/>
          <w:bCs w:val="0"/>
          <w:color w:val="0070C0"/>
          <w:sz w:val="21"/>
          <w:szCs w:val="21"/>
          <w:lang w:val="en-GB"/>
        </w:rPr>
        <w:t>8</w:t>
      </w:r>
      <w:r w:rsidR="00C577C2" w:rsidRPr="00D35645">
        <w:rPr>
          <w:rFonts w:ascii="Century Gothic" w:eastAsia="Calibri" w:hAnsi="Century Gothic"/>
          <w:bCs w:val="0"/>
          <w:color w:val="0070C0"/>
          <w:sz w:val="21"/>
          <w:szCs w:val="21"/>
          <w:lang w:val="en-GB"/>
        </w:rPr>
        <w:t xml:space="preserve">. RELATED POLICIES </w:t>
      </w:r>
    </w:p>
    <w:p w:rsidR="007A76FC" w:rsidRDefault="007A76FC" w:rsidP="006E5BC3">
      <w:pPr>
        <w:pStyle w:val="NormalWeb"/>
        <w:shd w:val="clear" w:color="auto" w:fill="FFFFFF"/>
        <w:spacing w:before="0" w:beforeAutospacing="0" w:after="0" w:afterAutospacing="0" w:line="276" w:lineRule="auto"/>
        <w:textAlignment w:val="baseline"/>
        <w:rPr>
          <w:rFonts w:ascii="Century Gothic" w:hAnsi="Century Gothic" w:cs="Helvetica"/>
          <w:sz w:val="20"/>
          <w:szCs w:val="20"/>
        </w:rPr>
      </w:pPr>
    </w:p>
    <w:p w:rsidR="00EE1C3D" w:rsidRPr="006E5BC3" w:rsidRDefault="00C577C2" w:rsidP="006E5BC3">
      <w:pPr>
        <w:pStyle w:val="NormalWeb"/>
        <w:shd w:val="clear" w:color="auto" w:fill="FFFFFF"/>
        <w:spacing w:before="0" w:beforeAutospacing="0" w:after="0" w:afterAutospacing="0" w:line="276" w:lineRule="auto"/>
        <w:textAlignment w:val="baseline"/>
        <w:rPr>
          <w:rFonts w:ascii="Century Gothic" w:hAnsi="Century Gothic" w:cs="Helvetica"/>
          <w:sz w:val="20"/>
          <w:szCs w:val="20"/>
        </w:rPr>
      </w:pPr>
      <w:r w:rsidRPr="006E5BC3">
        <w:rPr>
          <w:rFonts w:ascii="Century Gothic" w:hAnsi="Century Gothic" w:cs="Helvetica"/>
          <w:sz w:val="20"/>
          <w:szCs w:val="20"/>
        </w:rPr>
        <w:t>In conjunction wit</w:t>
      </w:r>
      <w:r w:rsidR="006E5BC3" w:rsidRPr="006E5BC3">
        <w:rPr>
          <w:rFonts w:ascii="Century Gothic" w:hAnsi="Century Gothic" w:cs="Helvetica"/>
          <w:sz w:val="20"/>
          <w:szCs w:val="20"/>
        </w:rPr>
        <w:t xml:space="preserve">h this policy, please also see the </w:t>
      </w:r>
      <w:r w:rsidRPr="006E5BC3">
        <w:rPr>
          <w:rFonts w:ascii="Century Gothic" w:hAnsi="Century Gothic" w:cs="Helvetica"/>
          <w:sz w:val="20"/>
          <w:szCs w:val="20"/>
        </w:rPr>
        <w:t>Q1E Chi</w:t>
      </w:r>
      <w:r w:rsidR="001116C2" w:rsidRPr="006E5BC3">
        <w:rPr>
          <w:rFonts w:ascii="Century Gothic" w:hAnsi="Century Gothic" w:cs="Helvetica"/>
          <w:sz w:val="20"/>
          <w:szCs w:val="20"/>
        </w:rPr>
        <w:t>ld Protection and Safeguarding P</w:t>
      </w:r>
      <w:r w:rsidRPr="006E5BC3">
        <w:rPr>
          <w:rFonts w:ascii="Century Gothic" w:hAnsi="Century Gothic" w:cs="Helvetica"/>
          <w:sz w:val="20"/>
          <w:szCs w:val="20"/>
        </w:rPr>
        <w:t>olicy</w:t>
      </w:r>
      <w:r w:rsidR="006E5BC3" w:rsidRPr="006E5BC3">
        <w:rPr>
          <w:rFonts w:ascii="Century Gothic" w:hAnsi="Century Gothic" w:cs="Helvetica"/>
          <w:sz w:val="20"/>
          <w:szCs w:val="20"/>
        </w:rPr>
        <w:t xml:space="preserve">, the </w:t>
      </w:r>
      <w:r w:rsidR="00E505AE" w:rsidRPr="006E5BC3">
        <w:rPr>
          <w:rFonts w:ascii="Century Gothic" w:hAnsi="Century Gothic" w:cs="Helvetica"/>
          <w:sz w:val="20"/>
          <w:szCs w:val="20"/>
        </w:rPr>
        <w:t>Q1E Online Safety Policy</w:t>
      </w:r>
      <w:r w:rsidR="006E5BC3" w:rsidRPr="006E5BC3">
        <w:rPr>
          <w:rFonts w:ascii="Century Gothic" w:hAnsi="Century Gothic" w:cs="Helvetica"/>
          <w:sz w:val="20"/>
          <w:szCs w:val="20"/>
        </w:rPr>
        <w:t>, and s</w:t>
      </w:r>
      <w:r w:rsidRPr="006E5BC3">
        <w:rPr>
          <w:rFonts w:ascii="Century Gothic" w:hAnsi="Century Gothic" w:cs="Helvetica"/>
          <w:sz w:val="20"/>
          <w:szCs w:val="20"/>
        </w:rPr>
        <w:t>chool policies</w:t>
      </w:r>
      <w:r w:rsidR="006E5BC3" w:rsidRPr="006E5BC3">
        <w:rPr>
          <w:rFonts w:ascii="Century Gothic" w:hAnsi="Century Gothic" w:cs="Helvetica"/>
          <w:sz w:val="20"/>
          <w:szCs w:val="20"/>
        </w:rPr>
        <w:t>/</w:t>
      </w:r>
      <w:r w:rsidRPr="006E5BC3">
        <w:rPr>
          <w:rFonts w:ascii="Century Gothic" w:hAnsi="Century Gothic" w:cs="Helvetica"/>
          <w:sz w:val="20"/>
          <w:szCs w:val="20"/>
        </w:rPr>
        <w:t>procedures</w:t>
      </w:r>
      <w:r w:rsidR="00EE1C3D" w:rsidRPr="006E5BC3">
        <w:rPr>
          <w:rFonts w:ascii="Century Gothic" w:hAnsi="Century Gothic" w:cs="Helvetica"/>
          <w:sz w:val="20"/>
          <w:szCs w:val="20"/>
        </w:rPr>
        <w:t xml:space="preserve"> regarding</w:t>
      </w:r>
      <w:r w:rsidR="00E505AE" w:rsidRPr="006E5BC3">
        <w:rPr>
          <w:rFonts w:ascii="Century Gothic" w:hAnsi="Century Gothic" w:cs="Helvetica"/>
          <w:sz w:val="20"/>
          <w:szCs w:val="20"/>
        </w:rPr>
        <w:t xml:space="preserve"> </w:t>
      </w:r>
      <w:r w:rsidR="006E5BC3" w:rsidRPr="006E5BC3">
        <w:rPr>
          <w:rFonts w:ascii="Century Gothic" w:hAnsi="Century Gothic" w:cs="Helvetica"/>
          <w:sz w:val="20"/>
          <w:szCs w:val="20"/>
        </w:rPr>
        <w:t>behaviour</w:t>
      </w:r>
      <w:r w:rsidR="00E505AE" w:rsidRPr="006E5BC3">
        <w:rPr>
          <w:rFonts w:ascii="Century Gothic" w:hAnsi="Century Gothic" w:cs="Helvetica"/>
          <w:sz w:val="20"/>
          <w:szCs w:val="20"/>
        </w:rPr>
        <w:t>, a</w:t>
      </w:r>
      <w:r w:rsidRPr="006E5BC3">
        <w:rPr>
          <w:rFonts w:ascii="Century Gothic" w:hAnsi="Century Gothic" w:cs="Helvetica"/>
          <w:sz w:val="20"/>
          <w:szCs w:val="20"/>
        </w:rPr>
        <w:t>nti-</w:t>
      </w:r>
      <w:r w:rsidR="00E505AE" w:rsidRPr="006E5BC3">
        <w:rPr>
          <w:rFonts w:ascii="Century Gothic" w:hAnsi="Century Gothic" w:cs="Helvetica"/>
          <w:sz w:val="20"/>
          <w:szCs w:val="20"/>
        </w:rPr>
        <w:t>b</w:t>
      </w:r>
      <w:r w:rsidRPr="006E5BC3">
        <w:rPr>
          <w:rFonts w:ascii="Century Gothic" w:hAnsi="Century Gothic" w:cs="Helvetica"/>
          <w:sz w:val="20"/>
          <w:szCs w:val="20"/>
        </w:rPr>
        <w:t>ullying</w:t>
      </w:r>
      <w:r w:rsidR="00E505AE" w:rsidRPr="006E5BC3">
        <w:rPr>
          <w:rFonts w:ascii="Century Gothic" w:hAnsi="Century Gothic" w:cs="Helvetica"/>
          <w:sz w:val="20"/>
          <w:szCs w:val="20"/>
        </w:rPr>
        <w:t xml:space="preserve"> and c</w:t>
      </w:r>
      <w:r w:rsidR="004B7985" w:rsidRPr="006E5BC3">
        <w:rPr>
          <w:rFonts w:ascii="Century Gothic" w:hAnsi="Century Gothic" w:cs="Helvetica"/>
          <w:sz w:val="20"/>
          <w:szCs w:val="20"/>
        </w:rPr>
        <w:t>onfidentiality</w:t>
      </w:r>
      <w:r w:rsidR="00E505AE" w:rsidRPr="006E5BC3">
        <w:rPr>
          <w:rFonts w:ascii="Century Gothic" w:hAnsi="Century Gothic" w:cs="Helvetica"/>
          <w:sz w:val="20"/>
          <w:szCs w:val="20"/>
        </w:rPr>
        <w:t>.</w:t>
      </w:r>
    </w:p>
    <w:p w:rsidR="00D35645" w:rsidRPr="00D35645" w:rsidRDefault="00D35645" w:rsidP="00D35645">
      <w:pPr>
        <w:shd w:val="clear" w:color="auto" w:fill="FFFFFF"/>
        <w:spacing w:after="0" w:line="276" w:lineRule="auto"/>
        <w:textAlignment w:val="baseline"/>
        <w:rPr>
          <w:rFonts w:ascii="Century Gothic" w:hAnsi="Century Gothic"/>
          <w:sz w:val="21"/>
          <w:szCs w:val="21"/>
          <w:lang w:val="en-GB"/>
        </w:rPr>
        <w:sectPr w:rsidR="00D35645" w:rsidRPr="00D35645" w:rsidSect="00E75DA0">
          <w:headerReference w:type="even" r:id="rId14"/>
          <w:footerReference w:type="default" r:id="rId15"/>
          <w:headerReference w:type="first" r:id="rId16"/>
          <w:footerReference w:type="first" r:id="rId17"/>
          <w:pgSz w:w="11900" w:h="16840" w:code="9"/>
          <w:pgMar w:top="720" w:right="720" w:bottom="720" w:left="720" w:header="567" w:footer="227" w:gutter="0"/>
          <w:cols w:space="708"/>
          <w:docGrid w:linePitch="360"/>
        </w:sectPr>
      </w:pPr>
    </w:p>
    <w:p w:rsidR="00636B47" w:rsidRDefault="00636B47" w:rsidP="00E75DA0">
      <w:pPr>
        <w:pStyle w:val="Heading3"/>
        <w:rPr>
          <w:rFonts w:ascii="Century Gothic" w:hAnsi="Century Gothic"/>
          <w:color w:val="auto"/>
        </w:rPr>
      </w:pPr>
      <w:bookmarkStart w:id="2" w:name="_Toc11230577"/>
      <w:r w:rsidRPr="00411FBA">
        <w:rPr>
          <w:rFonts w:ascii="Century Gothic" w:hAnsi="Century Gothic"/>
          <w:color w:val="0070C0"/>
        </w:rPr>
        <w:lastRenderedPageBreak/>
        <w:t>Appendix 1:</w:t>
      </w:r>
      <w:r w:rsidRPr="00411FBA">
        <w:rPr>
          <w:rFonts w:ascii="Century Gothic" w:hAnsi="Century Gothic"/>
          <w:color w:val="auto"/>
        </w:rPr>
        <w:t xml:space="preserve"> </w:t>
      </w:r>
      <w:bookmarkEnd w:id="2"/>
      <w:r w:rsidR="00857009" w:rsidRPr="00411FBA">
        <w:rPr>
          <w:rFonts w:ascii="Century Gothic" w:hAnsi="Century Gothic"/>
          <w:color w:val="auto"/>
        </w:rPr>
        <w:t xml:space="preserve">Q1E </w:t>
      </w:r>
      <w:r w:rsidRPr="00411FBA">
        <w:rPr>
          <w:rFonts w:ascii="Century Gothic" w:hAnsi="Century Gothic"/>
          <w:color w:val="auto"/>
        </w:rPr>
        <w:t>R</w:t>
      </w:r>
      <w:r w:rsidR="007E2761" w:rsidRPr="00411FBA">
        <w:rPr>
          <w:rFonts w:ascii="Century Gothic" w:hAnsi="Century Gothic"/>
          <w:color w:val="auto"/>
        </w:rPr>
        <w:t>elationship</w:t>
      </w:r>
      <w:r w:rsidR="009B15E2" w:rsidRPr="00411FBA">
        <w:rPr>
          <w:rFonts w:ascii="Century Gothic" w:hAnsi="Century Gothic"/>
          <w:color w:val="auto"/>
        </w:rPr>
        <w:t>s</w:t>
      </w:r>
      <w:r w:rsidR="007E2761" w:rsidRPr="00411FBA">
        <w:rPr>
          <w:rFonts w:ascii="Century Gothic" w:hAnsi="Century Gothic"/>
          <w:color w:val="auto"/>
        </w:rPr>
        <w:t xml:space="preserve"> and </w:t>
      </w:r>
      <w:r w:rsidR="004222C0">
        <w:rPr>
          <w:rFonts w:ascii="Century Gothic" w:hAnsi="Century Gothic"/>
          <w:color w:val="auto"/>
        </w:rPr>
        <w:t>S</w:t>
      </w:r>
      <w:r w:rsidR="007E2761" w:rsidRPr="00411FBA">
        <w:rPr>
          <w:rFonts w:ascii="Century Gothic" w:hAnsi="Century Gothic"/>
          <w:color w:val="auto"/>
        </w:rPr>
        <w:t xml:space="preserve">ex </w:t>
      </w:r>
      <w:r w:rsidR="004222C0">
        <w:rPr>
          <w:rFonts w:ascii="Century Gothic" w:hAnsi="Century Gothic"/>
          <w:color w:val="auto"/>
        </w:rPr>
        <w:t>E</w:t>
      </w:r>
      <w:r w:rsidR="007E2761" w:rsidRPr="00411FBA">
        <w:rPr>
          <w:rFonts w:ascii="Century Gothic" w:hAnsi="Century Gothic"/>
          <w:color w:val="auto"/>
        </w:rPr>
        <w:t>ducation</w:t>
      </w:r>
      <w:r w:rsidRPr="00411FBA">
        <w:rPr>
          <w:rFonts w:ascii="Century Gothic" w:hAnsi="Century Gothic"/>
          <w:color w:val="auto"/>
        </w:rPr>
        <w:t xml:space="preserve"> curriculum map</w:t>
      </w:r>
    </w:p>
    <w:p w:rsidR="005A36DA" w:rsidRPr="00EC5DBC" w:rsidRDefault="005A36DA" w:rsidP="00EC5DBC">
      <w:pPr>
        <w:pStyle w:val="1bodycopy10pt"/>
        <w:spacing w:after="0" w:line="276" w:lineRule="auto"/>
        <w:jc w:val="both"/>
        <w:rPr>
          <w:rFonts w:ascii="Century Gothic" w:hAnsi="Century Gothic"/>
          <w:sz w:val="18"/>
          <w:szCs w:val="18"/>
        </w:rPr>
      </w:pPr>
      <w:r w:rsidRPr="00EC5DBC">
        <w:rPr>
          <w:rFonts w:ascii="Century Gothic" w:hAnsi="Century Gothic"/>
          <w:sz w:val="18"/>
          <w:szCs w:val="18"/>
        </w:rPr>
        <w:t xml:space="preserve">This is an outline of key learning </w:t>
      </w:r>
      <w:r w:rsidR="00EC5DBC">
        <w:rPr>
          <w:rFonts w:ascii="Century Gothic" w:hAnsi="Century Gothic"/>
          <w:sz w:val="18"/>
          <w:szCs w:val="18"/>
        </w:rPr>
        <w:t>in</w:t>
      </w:r>
      <w:r w:rsidRPr="00EC5DBC">
        <w:rPr>
          <w:rFonts w:ascii="Century Gothic" w:hAnsi="Century Gothic"/>
          <w:sz w:val="18"/>
          <w:szCs w:val="18"/>
        </w:rPr>
        <w:t xml:space="preserve"> PSCHE</w:t>
      </w:r>
      <w:r w:rsidR="00EC5DBC" w:rsidRPr="00EC5DBC">
        <w:rPr>
          <w:rFonts w:ascii="Century Gothic" w:hAnsi="Century Gothic"/>
          <w:sz w:val="18"/>
          <w:szCs w:val="18"/>
        </w:rPr>
        <w:t>. P</w:t>
      </w:r>
      <w:r w:rsidRPr="00EC5DBC">
        <w:rPr>
          <w:rFonts w:ascii="Century Gothic" w:hAnsi="Century Gothic"/>
          <w:sz w:val="18"/>
          <w:szCs w:val="18"/>
        </w:rPr>
        <w:t xml:space="preserve">lease see Appendix </w:t>
      </w:r>
      <w:r w:rsidR="00EC5DBC">
        <w:rPr>
          <w:rFonts w:ascii="Century Gothic" w:hAnsi="Century Gothic"/>
          <w:sz w:val="18"/>
          <w:szCs w:val="18"/>
        </w:rPr>
        <w:t>3</w:t>
      </w:r>
      <w:r w:rsidRPr="00EC5DBC">
        <w:rPr>
          <w:rFonts w:ascii="Century Gothic" w:hAnsi="Century Gothic"/>
          <w:sz w:val="18"/>
          <w:szCs w:val="18"/>
        </w:rPr>
        <w:t xml:space="preserve"> for the full list of Relationships Education objectives covered in PSCHE, the wider curriculum and school day.</w:t>
      </w:r>
    </w:p>
    <w:p w:rsidR="00EC5DBC" w:rsidRPr="005A36DA" w:rsidRDefault="00EC5DBC" w:rsidP="00EC5DBC">
      <w:pPr>
        <w:pStyle w:val="1bodycopy10pt"/>
        <w:spacing w:after="0" w:line="276" w:lineRule="auto"/>
        <w:jc w:val="both"/>
        <w:rPr>
          <w:rFonts w:ascii="Century Gothic" w:hAnsi="Century Gothic"/>
          <w:sz w:val="22"/>
        </w:rPr>
      </w:pPr>
    </w:p>
    <w:tbl>
      <w:tblPr>
        <w:tblStyle w:val="TableGrid"/>
        <w:tblW w:w="15701" w:type="dxa"/>
        <w:tblLayout w:type="fixed"/>
        <w:tblLook w:val="04A0" w:firstRow="1" w:lastRow="0" w:firstColumn="1" w:lastColumn="0" w:noHBand="0" w:noVBand="1"/>
      </w:tblPr>
      <w:tblGrid>
        <w:gridCol w:w="1526"/>
        <w:gridCol w:w="2268"/>
        <w:gridCol w:w="4819"/>
        <w:gridCol w:w="7088"/>
      </w:tblGrid>
      <w:tr w:rsidR="002F648A" w:rsidTr="00072D0F">
        <w:trPr>
          <w:trHeight w:val="304"/>
        </w:trPr>
        <w:tc>
          <w:tcPr>
            <w:tcW w:w="1526" w:type="dxa"/>
            <w:shd w:val="clear" w:color="auto" w:fill="DBE5F1" w:themeFill="accent1" w:themeFillTint="33"/>
            <w:vAlign w:val="center"/>
          </w:tcPr>
          <w:p w:rsidR="002F648A" w:rsidRPr="0024386B" w:rsidRDefault="002F648A" w:rsidP="00072D0F">
            <w:pPr>
              <w:spacing w:after="0" w:line="259" w:lineRule="auto"/>
              <w:jc w:val="center"/>
              <w:rPr>
                <w:rFonts w:ascii="Century Gothic" w:hAnsi="Century Gothic"/>
                <w:b/>
                <w:szCs w:val="20"/>
              </w:rPr>
            </w:pPr>
            <w:r w:rsidRPr="0024386B">
              <w:rPr>
                <w:rFonts w:ascii="Century Gothic" w:hAnsi="Century Gothic"/>
                <w:b/>
                <w:szCs w:val="20"/>
              </w:rPr>
              <w:t>Year</w:t>
            </w:r>
            <w:r>
              <w:rPr>
                <w:rFonts w:ascii="Century Gothic" w:hAnsi="Century Gothic"/>
                <w:b/>
                <w:szCs w:val="20"/>
              </w:rPr>
              <w:t xml:space="preserve"> group </w:t>
            </w:r>
            <w:r w:rsidR="00072D0F">
              <w:rPr>
                <w:rFonts w:ascii="Century Gothic" w:hAnsi="Century Gothic"/>
                <w:b/>
                <w:szCs w:val="20"/>
              </w:rPr>
              <w:t>&amp;</w:t>
            </w:r>
            <w:r>
              <w:rPr>
                <w:rFonts w:ascii="Century Gothic" w:hAnsi="Century Gothic"/>
                <w:b/>
                <w:szCs w:val="20"/>
              </w:rPr>
              <w:t xml:space="preserve"> key theme </w:t>
            </w:r>
          </w:p>
        </w:tc>
        <w:tc>
          <w:tcPr>
            <w:tcW w:w="2268" w:type="dxa"/>
            <w:shd w:val="clear" w:color="auto" w:fill="DBE5F1" w:themeFill="accent1" w:themeFillTint="33"/>
            <w:vAlign w:val="center"/>
          </w:tcPr>
          <w:p w:rsidR="002F648A" w:rsidRPr="0024386B" w:rsidRDefault="002F648A" w:rsidP="00CA7558">
            <w:pPr>
              <w:spacing w:after="0" w:line="259" w:lineRule="auto"/>
              <w:jc w:val="both"/>
              <w:rPr>
                <w:rFonts w:ascii="Century Gothic" w:hAnsi="Century Gothic"/>
                <w:b/>
                <w:szCs w:val="20"/>
              </w:rPr>
            </w:pPr>
            <w:r w:rsidRPr="0024386B">
              <w:rPr>
                <w:rFonts w:ascii="Century Gothic" w:hAnsi="Century Gothic"/>
                <w:b/>
                <w:szCs w:val="20"/>
              </w:rPr>
              <w:t>Lesson</w:t>
            </w:r>
          </w:p>
        </w:tc>
        <w:tc>
          <w:tcPr>
            <w:tcW w:w="4819" w:type="dxa"/>
            <w:shd w:val="clear" w:color="auto" w:fill="DBE5F1" w:themeFill="accent1" w:themeFillTint="33"/>
            <w:vAlign w:val="center"/>
          </w:tcPr>
          <w:p w:rsidR="002F648A" w:rsidRPr="002F648A" w:rsidRDefault="002F648A" w:rsidP="00072D0F">
            <w:pPr>
              <w:autoSpaceDE w:val="0"/>
              <w:autoSpaceDN w:val="0"/>
              <w:adjustRightInd w:val="0"/>
              <w:spacing w:after="0"/>
              <w:rPr>
                <w:rFonts w:ascii="Century Gothic" w:eastAsia="Calibri" w:hAnsi="Century Gothic" w:cs="MyriadPro-Bold"/>
                <w:b/>
                <w:bCs/>
                <w:szCs w:val="20"/>
                <w:lang w:val="en-GB" w:eastAsia="en-GB"/>
              </w:rPr>
            </w:pPr>
            <w:r w:rsidRPr="002F648A">
              <w:rPr>
                <w:rFonts w:ascii="Century Gothic" w:eastAsia="Calibri" w:hAnsi="Century Gothic" w:cs="MyriadPro-Bold"/>
                <w:b/>
                <w:bCs/>
                <w:szCs w:val="20"/>
                <w:lang w:val="en-GB" w:eastAsia="en-GB"/>
              </w:rPr>
              <w:t>Learning Intention</w:t>
            </w:r>
          </w:p>
        </w:tc>
        <w:tc>
          <w:tcPr>
            <w:tcW w:w="7088" w:type="dxa"/>
            <w:shd w:val="clear" w:color="auto" w:fill="DBE5F1" w:themeFill="accent1" w:themeFillTint="33"/>
            <w:vAlign w:val="center"/>
          </w:tcPr>
          <w:p w:rsidR="002F648A" w:rsidRPr="002F648A" w:rsidRDefault="002F648A" w:rsidP="00072D0F">
            <w:pPr>
              <w:autoSpaceDE w:val="0"/>
              <w:autoSpaceDN w:val="0"/>
              <w:adjustRightInd w:val="0"/>
              <w:spacing w:after="0"/>
              <w:rPr>
                <w:rFonts w:ascii="Century Gothic" w:eastAsia="Calibri" w:hAnsi="Century Gothic" w:cs="MyriadPro-Bold"/>
                <w:b/>
                <w:bCs/>
                <w:szCs w:val="20"/>
                <w:lang w:val="en-GB" w:eastAsia="en-GB"/>
              </w:rPr>
            </w:pPr>
            <w:r w:rsidRPr="002F648A">
              <w:rPr>
                <w:rFonts w:ascii="Century Gothic" w:eastAsia="Calibri" w:hAnsi="Century Gothic" w:cs="MyriadPro-Bold"/>
                <w:b/>
                <w:bCs/>
                <w:szCs w:val="20"/>
                <w:lang w:val="en-GB" w:eastAsia="en-GB"/>
              </w:rPr>
              <w:t>Learning Outcomes</w:t>
            </w:r>
          </w:p>
        </w:tc>
      </w:tr>
      <w:tr w:rsidR="002F648A" w:rsidTr="0007115E">
        <w:trPr>
          <w:trHeight w:val="680"/>
        </w:trPr>
        <w:tc>
          <w:tcPr>
            <w:tcW w:w="1526" w:type="dxa"/>
            <w:vMerge w:val="restart"/>
            <w:shd w:val="clear" w:color="auto" w:fill="DBE5F1" w:themeFill="accent1" w:themeFillTint="33"/>
            <w:vAlign w:val="center"/>
          </w:tcPr>
          <w:p w:rsidR="002F648A" w:rsidRDefault="002F648A" w:rsidP="00CA7558">
            <w:pPr>
              <w:spacing w:after="0" w:line="276" w:lineRule="auto"/>
              <w:rPr>
                <w:rFonts w:ascii="Century Gothic" w:hAnsi="Century Gothic"/>
                <w:b/>
                <w:sz w:val="19"/>
                <w:szCs w:val="19"/>
              </w:rPr>
            </w:pPr>
            <w:r w:rsidRPr="002F648A">
              <w:rPr>
                <w:rFonts w:ascii="Century Gothic" w:hAnsi="Century Gothic"/>
                <w:b/>
                <w:sz w:val="19"/>
                <w:szCs w:val="19"/>
              </w:rPr>
              <w:t>Reception</w:t>
            </w:r>
          </w:p>
          <w:p w:rsidR="002F648A" w:rsidRPr="002F648A" w:rsidRDefault="002F648A" w:rsidP="00CA7558">
            <w:pPr>
              <w:spacing w:after="0" w:line="276" w:lineRule="auto"/>
              <w:rPr>
                <w:rFonts w:ascii="Century Gothic" w:hAnsi="Century Gothic"/>
                <w:b/>
                <w:sz w:val="19"/>
                <w:szCs w:val="19"/>
              </w:rPr>
            </w:pPr>
            <w:r w:rsidRPr="002F648A">
              <w:rPr>
                <w:rFonts w:ascii="Century Gothic" w:hAnsi="Century Gothic"/>
                <w:sz w:val="19"/>
                <w:szCs w:val="19"/>
                <w:lang w:val="en-GB"/>
              </w:rPr>
              <w:t>Family and Friendship</w:t>
            </w: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Caring Friendships</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recognise the importance of friendship</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Know that friendships can make us feel happy</w:t>
            </w:r>
            <w:r w:rsidR="00072D0F" w:rsidRPr="0007115E">
              <w:rPr>
                <w:rFonts w:ascii="Century Gothic" w:eastAsia="Calibri" w:hAnsi="Century Gothic" w:cs="Myriad-Roman"/>
                <w:szCs w:val="20"/>
                <w:lang w:val="en-GB" w:eastAsia="en-GB"/>
              </w:rPr>
              <w:t>.</w:t>
            </w:r>
          </w:p>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Know some ways that we can make new friends feel welcome</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Being Kind</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recognise the importance of saying sorry and forgiveness</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 xml:space="preserve">Know that arguing with friends and then making up </w:t>
            </w:r>
            <w:r w:rsidR="00072D0F" w:rsidRPr="0007115E">
              <w:rPr>
                <w:rFonts w:ascii="Century Gothic" w:eastAsia="Calibri" w:hAnsi="Century Gothic" w:cs="Myriad-Roman"/>
                <w:szCs w:val="20"/>
                <w:lang w:val="en-GB" w:eastAsia="en-GB"/>
              </w:rPr>
              <w:t>can make friendships stronger. Know t</w:t>
            </w:r>
            <w:r w:rsidRPr="0007115E">
              <w:rPr>
                <w:rFonts w:ascii="Century Gothic" w:eastAsia="Calibri" w:hAnsi="Century Gothic" w:cs="Myriad-Roman"/>
                <w:szCs w:val="20"/>
                <w:lang w:val="en-GB" w:eastAsia="en-GB"/>
              </w:rPr>
              <w:t>hat resorting to violence is never right</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 xml:space="preserve">Families  </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recognise that all families are different</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Identify different members of the family</w:t>
            </w:r>
            <w:r w:rsidR="00072D0F" w:rsidRPr="0007115E">
              <w:rPr>
                <w:rFonts w:ascii="Century Gothic" w:eastAsia="Calibri" w:hAnsi="Century Gothic" w:cs="Myriad-Roman"/>
                <w:szCs w:val="20"/>
                <w:lang w:val="en-GB" w:eastAsia="en-GB"/>
              </w:rPr>
              <w:t>.</w:t>
            </w:r>
          </w:p>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Understand how members of a family can help each other</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val="restart"/>
            <w:shd w:val="clear" w:color="auto" w:fill="DBE5F1" w:themeFill="accent1" w:themeFillTint="33"/>
            <w:vAlign w:val="center"/>
          </w:tcPr>
          <w:p w:rsidR="002F648A" w:rsidRDefault="002F648A" w:rsidP="00CA7558">
            <w:pPr>
              <w:spacing w:after="0" w:line="276" w:lineRule="auto"/>
              <w:rPr>
                <w:rFonts w:ascii="Century Gothic" w:hAnsi="Century Gothic"/>
                <w:b/>
                <w:sz w:val="19"/>
                <w:szCs w:val="19"/>
              </w:rPr>
            </w:pPr>
            <w:r w:rsidRPr="002F648A">
              <w:rPr>
                <w:rFonts w:ascii="Century Gothic" w:hAnsi="Century Gothic"/>
                <w:b/>
                <w:sz w:val="19"/>
                <w:szCs w:val="19"/>
              </w:rPr>
              <w:t>Year 1</w:t>
            </w:r>
          </w:p>
          <w:p w:rsidR="002F648A" w:rsidRPr="002F648A" w:rsidRDefault="002F648A" w:rsidP="00CA7558">
            <w:pPr>
              <w:spacing w:after="0" w:line="276" w:lineRule="auto"/>
              <w:rPr>
                <w:rFonts w:ascii="Century Gothic" w:hAnsi="Century Gothic"/>
                <w:b/>
                <w:sz w:val="19"/>
                <w:szCs w:val="19"/>
              </w:rPr>
            </w:pPr>
            <w:r w:rsidRPr="002F648A">
              <w:rPr>
                <w:rFonts w:ascii="Century Gothic" w:hAnsi="Century Gothic"/>
                <w:sz w:val="19"/>
                <w:szCs w:val="19"/>
                <w:lang w:val="en-GB"/>
              </w:rPr>
              <w:t>Growing and Caring for Ourselves</w:t>
            </w: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Different Friends</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understand that we are all different but can still be friends</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Know that we can be friends with people who are different to us</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 xml:space="preserve">Growing and Changing </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discuss how children grow and change</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Understand that babies need care and support</w:t>
            </w:r>
            <w:r w:rsidR="00072D0F" w:rsidRPr="0007115E">
              <w:rPr>
                <w:rFonts w:ascii="Century Gothic" w:eastAsia="Calibri" w:hAnsi="Century Gothic" w:cs="Myriad-Roman"/>
                <w:szCs w:val="20"/>
                <w:lang w:val="en-GB" w:eastAsia="en-GB"/>
              </w:rPr>
              <w:t>.</w:t>
            </w:r>
          </w:p>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Know that older children can do more by themselves</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Families and Care</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explore different types of f</w:t>
            </w:r>
            <w:r w:rsidR="00072D0F" w:rsidRPr="0007115E">
              <w:rPr>
                <w:rFonts w:ascii="Century Gothic" w:eastAsia="Calibri" w:hAnsi="Century Gothic" w:cs="Myriad-Roman"/>
                <w:szCs w:val="20"/>
                <w:lang w:val="en-GB" w:eastAsia="en-GB"/>
              </w:rPr>
              <w:t xml:space="preserve">amilies and who to ask for help. </w:t>
            </w:r>
            <w:r w:rsidRPr="0007115E">
              <w:rPr>
                <w:rFonts w:ascii="Century Gothic" w:eastAsia="Calibri" w:hAnsi="Century Gothic" w:cs="Myriad-Roman"/>
                <w:szCs w:val="20"/>
                <w:lang w:val="en-GB" w:eastAsia="en-GB"/>
              </w:rPr>
              <w:t>To identify who can help when families make us feel unhappy or unsafe</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Know there are different types of families</w:t>
            </w:r>
            <w:r w:rsidR="00072D0F" w:rsidRPr="0007115E">
              <w:rPr>
                <w:rFonts w:ascii="Century Gothic" w:eastAsia="Calibri" w:hAnsi="Century Gothic" w:cs="Myriad-Roman"/>
                <w:szCs w:val="20"/>
                <w:lang w:val="en-GB" w:eastAsia="en-GB"/>
              </w:rPr>
              <w:t>.</w:t>
            </w:r>
          </w:p>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eastAsia="Calibri" w:hAnsi="Century Gothic" w:cs="Myriad-Roman"/>
                <w:szCs w:val="20"/>
                <w:lang w:val="en-GB" w:eastAsia="en-GB"/>
              </w:rPr>
              <w:t>Know which people we can ask for help</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val="restart"/>
            <w:shd w:val="clear" w:color="auto" w:fill="DBE5F1" w:themeFill="accent1" w:themeFillTint="33"/>
            <w:vAlign w:val="center"/>
          </w:tcPr>
          <w:p w:rsidR="002F648A" w:rsidRDefault="002F648A" w:rsidP="00CA7558">
            <w:pPr>
              <w:spacing w:after="0" w:line="276" w:lineRule="auto"/>
              <w:rPr>
                <w:rFonts w:ascii="Century Gothic" w:hAnsi="Century Gothic"/>
                <w:b/>
                <w:sz w:val="19"/>
                <w:szCs w:val="19"/>
              </w:rPr>
            </w:pPr>
            <w:r w:rsidRPr="002F648A">
              <w:rPr>
                <w:rFonts w:ascii="Century Gothic" w:hAnsi="Century Gothic"/>
                <w:b/>
                <w:sz w:val="19"/>
                <w:szCs w:val="19"/>
              </w:rPr>
              <w:t>Year 2</w:t>
            </w:r>
          </w:p>
          <w:p w:rsidR="002F648A" w:rsidRPr="002F648A" w:rsidRDefault="002F648A" w:rsidP="00CA7558">
            <w:pPr>
              <w:spacing w:after="0" w:line="276" w:lineRule="auto"/>
              <w:rPr>
                <w:rFonts w:ascii="Century Gothic" w:hAnsi="Century Gothic"/>
                <w:b/>
                <w:sz w:val="19"/>
                <w:szCs w:val="19"/>
              </w:rPr>
            </w:pPr>
            <w:r w:rsidRPr="002F648A">
              <w:rPr>
                <w:rFonts w:ascii="Century Gothic" w:hAnsi="Century Gothic"/>
                <w:sz w:val="19"/>
                <w:szCs w:val="19"/>
              </w:rPr>
              <w:t>Differences</w:t>
            </w: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Differences</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Introduce the concept of gender stereotypes</w:t>
            </w:r>
            <w:r w:rsidR="00072D0F" w:rsidRPr="0007115E">
              <w:rPr>
                <w:rFonts w:ascii="Century Gothic" w:eastAsia="Calibri" w:hAnsi="Century Gothic" w:cs="Myriad-Roman"/>
                <w:szCs w:val="20"/>
                <w:lang w:val="en-GB" w:eastAsia="en-GB"/>
              </w:rPr>
              <w:t>.</w:t>
            </w:r>
          </w:p>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Identify differences between males and females</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072D0F">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Understand that some people have fixed ideas about what boys and girls can do</w:t>
            </w:r>
            <w:r w:rsidR="00072D0F" w:rsidRPr="0007115E">
              <w:rPr>
                <w:rFonts w:ascii="Century Gothic" w:eastAsia="Calibri" w:hAnsi="Century Gothic" w:cs="Myriad-Roman"/>
                <w:szCs w:val="20"/>
                <w:lang w:val="en-GB" w:eastAsia="en-GB"/>
              </w:rPr>
              <w:t xml:space="preserve">. </w:t>
            </w:r>
            <w:r w:rsidRPr="0007115E">
              <w:rPr>
                <w:rFonts w:ascii="Century Gothic" w:eastAsia="Calibri" w:hAnsi="Century Gothic" w:cs="Myriad-Roman"/>
                <w:szCs w:val="20"/>
                <w:lang w:val="en-GB" w:eastAsia="en-GB"/>
              </w:rPr>
              <w:t>Describe the difference between male and female babies</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Male and Female Animals</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explore some of the differences between males and females and to understand how this is part of the lifecycle</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07115E">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Describe some differences between male and female animals</w:t>
            </w:r>
            <w:r w:rsidR="00072D0F" w:rsidRPr="0007115E">
              <w:rPr>
                <w:rFonts w:ascii="Century Gothic" w:eastAsia="Calibri" w:hAnsi="Century Gothic" w:cs="Myriad-Roman"/>
                <w:szCs w:val="20"/>
                <w:lang w:val="en-GB" w:eastAsia="en-GB"/>
              </w:rPr>
              <w:t xml:space="preserve"> (</w:t>
            </w:r>
            <w:r w:rsidR="0007115E" w:rsidRPr="0007115E">
              <w:rPr>
                <w:rFonts w:ascii="Century Gothic" w:eastAsia="Calibri" w:hAnsi="Century Gothic" w:cs="Myriad-Roman"/>
                <w:szCs w:val="20"/>
                <w:lang w:val="en-GB" w:eastAsia="en-GB"/>
              </w:rPr>
              <w:t xml:space="preserve">terms: </w:t>
            </w:r>
            <w:r w:rsidR="00072D0F" w:rsidRPr="0007115E">
              <w:rPr>
                <w:rFonts w:ascii="Century Gothic" w:eastAsia="Calibri" w:hAnsi="Century Gothic" w:cs="Myriad-Roman"/>
                <w:i/>
                <w:szCs w:val="20"/>
                <w:lang w:val="en-GB" w:eastAsia="en-GB"/>
              </w:rPr>
              <w:t>teats, udders</w:t>
            </w:r>
            <w:r w:rsidR="00072D0F" w:rsidRPr="0007115E">
              <w:rPr>
                <w:rFonts w:ascii="Century Gothic" w:eastAsia="Calibri" w:hAnsi="Century Gothic" w:cs="Myriad-Roman"/>
                <w:szCs w:val="20"/>
                <w:lang w:val="en-GB" w:eastAsia="en-GB"/>
              </w:rPr>
              <w:t xml:space="preserve">). </w:t>
            </w:r>
            <w:r w:rsidRPr="0007115E">
              <w:rPr>
                <w:rFonts w:ascii="Century Gothic" w:eastAsia="Calibri" w:hAnsi="Century Gothic" w:cs="Myriad-Roman"/>
                <w:szCs w:val="20"/>
                <w:lang w:val="en-GB" w:eastAsia="en-GB"/>
              </w:rPr>
              <w:t>Understand making a new life needs a male and a female</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Naming Body Parts</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focus on sexual difference and name body parts</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Describe the physical differences between males and females</w:t>
            </w:r>
            <w:r w:rsidR="00072D0F" w:rsidRPr="0007115E">
              <w:rPr>
                <w:rFonts w:ascii="Century Gothic" w:eastAsia="Calibri" w:hAnsi="Century Gothic" w:cs="Myriad-Roman"/>
                <w:szCs w:val="20"/>
                <w:lang w:val="en-GB" w:eastAsia="en-GB"/>
              </w:rPr>
              <w:t>.</w:t>
            </w:r>
          </w:p>
          <w:p w:rsidR="002F648A" w:rsidRPr="0007115E" w:rsidRDefault="002F648A" w:rsidP="00072D0F">
            <w:pPr>
              <w:autoSpaceDE w:val="0"/>
              <w:autoSpaceDN w:val="0"/>
              <w:adjustRightInd w:val="0"/>
              <w:spacing w:after="0"/>
              <w:rPr>
                <w:rFonts w:ascii="Century Gothic" w:eastAsia="Calibri" w:hAnsi="Century Gothic" w:cs="MyriadPro-Regular"/>
                <w:szCs w:val="20"/>
                <w:lang w:val="en-GB" w:eastAsia="en-GB"/>
              </w:rPr>
            </w:pPr>
            <w:r w:rsidRPr="0007115E">
              <w:rPr>
                <w:rFonts w:ascii="Century Gothic" w:eastAsia="Calibri" w:hAnsi="Century Gothic" w:cs="Myriad-Roman"/>
                <w:szCs w:val="20"/>
                <w:lang w:val="en-GB" w:eastAsia="en-GB"/>
              </w:rPr>
              <w:t>Name different body parts (</w:t>
            </w:r>
            <w:r w:rsidRPr="0007115E">
              <w:rPr>
                <w:rFonts w:ascii="Century Gothic" w:eastAsia="Calibri" w:hAnsi="Century Gothic" w:cs="MyriadPro-Regular"/>
                <w:i/>
                <w:szCs w:val="20"/>
                <w:lang w:val="en-GB" w:eastAsia="en-GB"/>
              </w:rPr>
              <w:t>vulva, penis, nipples, testicles</w:t>
            </w:r>
            <w:r w:rsidRPr="0007115E">
              <w:rPr>
                <w:rFonts w:ascii="Century Gothic" w:eastAsia="Calibri" w:hAnsi="Century Gothic" w:cs="MyriadPro-Regular"/>
                <w:szCs w:val="20"/>
                <w:lang w:val="en-GB" w:eastAsia="en-GB"/>
              </w:rPr>
              <w:t>)</w:t>
            </w:r>
            <w:r w:rsidR="00072D0F" w:rsidRPr="0007115E">
              <w:rPr>
                <w:rFonts w:ascii="Century Gothic" w:eastAsia="Calibri" w:hAnsi="Century Gothic" w:cs="MyriadPro-Regular"/>
                <w:szCs w:val="20"/>
                <w:lang w:val="en-GB" w:eastAsia="en-GB"/>
              </w:rPr>
              <w:t>.</w:t>
            </w:r>
          </w:p>
        </w:tc>
      </w:tr>
      <w:tr w:rsidR="002F648A" w:rsidTr="0007115E">
        <w:trPr>
          <w:trHeight w:val="680"/>
        </w:trPr>
        <w:tc>
          <w:tcPr>
            <w:tcW w:w="1526" w:type="dxa"/>
            <w:vMerge w:val="restart"/>
            <w:shd w:val="clear" w:color="auto" w:fill="DBE5F1" w:themeFill="accent1" w:themeFillTint="33"/>
            <w:vAlign w:val="center"/>
          </w:tcPr>
          <w:p w:rsidR="002F648A" w:rsidRDefault="002F648A" w:rsidP="00CA7558">
            <w:pPr>
              <w:spacing w:after="0" w:line="276" w:lineRule="auto"/>
              <w:rPr>
                <w:rFonts w:ascii="Century Gothic" w:hAnsi="Century Gothic"/>
                <w:b/>
                <w:sz w:val="19"/>
                <w:szCs w:val="19"/>
              </w:rPr>
            </w:pPr>
            <w:r w:rsidRPr="002F648A">
              <w:rPr>
                <w:rFonts w:ascii="Century Gothic" w:hAnsi="Century Gothic"/>
                <w:b/>
                <w:sz w:val="19"/>
                <w:szCs w:val="19"/>
              </w:rPr>
              <w:t>Year 3</w:t>
            </w:r>
          </w:p>
          <w:p w:rsidR="002F648A" w:rsidRPr="002F648A" w:rsidRDefault="002F648A" w:rsidP="00CA7558">
            <w:pPr>
              <w:spacing w:after="0" w:line="276" w:lineRule="auto"/>
              <w:rPr>
                <w:rFonts w:ascii="Century Gothic" w:hAnsi="Century Gothic"/>
                <w:b/>
                <w:sz w:val="19"/>
                <w:szCs w:val="19"/>
              </w:rPr>
            </w:pPr>
            <w:r w:rsidRPr="002F648A">
              <w:rPr>
                <w:rFonts w:ascii="Century Gothic" w:hAnsi="Century Gothic"/>
                <w:sz w:val="19"/>
                <w:szCs w:val="19"/>
              </w:rPr>
              <w:t>Valuing Difference and Keeping Safe</w:t>
            </w: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Body Differences</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identify that people are unique a</w:t>
            </w:r>
            <w:r w:rsidR="00072D0F" w:rsidRPr="0007115E">
              <w:rPr>
                <w:rFonts w:ascii="Century Gothic" w:eastAsia="Calibri" w:hAnsi="Century Gothic" w:cs="Myriad-Roman"/>
                <w:szCs w:val="20"/>
                <w:lang w:val="en-GB" w:eastAsia="en-GB"/>
              </w:rPr>
              <w:t xml:space="preserve">nd to respect those differences. </w:t>
            </w:r>
            <w:r w:rsidRPr="0007115E">
              <w:rPr>
                <w:rFonts w:ascii="Century Gothic" w:eastAsia="Calibri" w:hAnsi="Century Gothic" w:cs="Myriad-Roman"/>
                <w:szCs w:val="20"/>
                <w:lang w:val="en-GB" w:eastAsia="en-GB"/>
              </w:rPr>
              <w:t>To explore the differences between male and female bodies</w:t>
            </w:r>
          </w:p>
        </w:tc>
        <w:tc>
          <w:tcPr>
            <w:tcW w:w="7088" w:type="dxa"/>
            <w:vAlign w:val="center"/>
          </w:tcPr>
          <w:p w:rsidR="002F648A" w:rsidRPr="0007115E" w:rsidRDefault="002F648A" w:rsidP="00072D0F">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Know and respect body differences between ourselves and others</w:t>
            </w:r>
            <w:r w:rsidR="00072D0F" w:rsidRPr="0007115E">
              <w:rPr>
                <w:rFonts w:ascii="Century Gothic" w:eastAsia="Calibri" w:hAnsi="Century Gothic" w:cs="Myriad-Roman"/>
                <w:szCs w:val="20"/>
                <w:lang w:val="en-GB" w:eastAsia="en-GB"/>
              </w:rPr>
              <w:t xml:space="preserve">. </w:t>
            </w:r>
            <w:r w:rsidRPr="0007115E">
              <w:rPr>
                <w:rFonts w:ascii="Century Gothic" w:eastAsia="Calibri" w:hAnsi="Century Gothic" w:cs="Myriad-Roman"/>
                <w:szCs w:val="20"/>
                <w:lang w:val="en-GB" w:eastAsia="en-GB"/>
              </w:rPr>
              <w:t>Name male and female body parts using agreed words (</w:t>
            </w:r>
            <w:r w:rsidRPr="0007115E">
              <w:rPr>
                <w:rFonts w:ascii="Century Gothic" w:eastAsia="Calibri" w:hAnsi="Century Gothic" w:cs="Myriad-Roman"/>
                <w:i/>
                <w:szCs w:val="20"/>
                <w:lang w:val="en-GB" w:eastAsia="en-GB"/>
              </w:rPr>
              <w:t xml:space="preserve">vulva, vagina, </w:t>
            </w:r>
            <w:r w:rsidR="00A448E0">
              <w:rPr>
                <w:rFonts w:ascii="Century Gothic" w:hAnsi="Century Gothic"/>
                <w:i/>
                <w:noProof/>
                <w:szCs w:val="20"/>
                <w:lang w:val="en-GB" w:eastAsia="en-GB"/>
              </w:rPr>
              <w:t>uterus, penis, testic</w:t>
            </w:r>
            <w:r w:rsidRPr="0007115E">
              <w:rPr>
                <w:rFonts w:ascii="Century Gothic" w:hAnsi="Century Gothic"/>
                <w:i/>
                <w:noProof/>
                <w:szCs w:val="20"/>
                <w:lang w:val="en-GB" w:eastAsia="en-GB"/>
              </w:rPr>
              <w:t>les</w:t>
            </w:r>
            <w:r w:rsidRPr="0007115E">
              <w:rPr>
                <w:rFonts w:ascii="Century Gothic" w:hAnsi="Century Gothic"/>
                <w:noProof/>
                <w:szCs w:val="20"/>
                <w:lang w:val="en-GB" w:eastAsia="en-GB"/>
              </w:rPr>
              <w:t>)</w:t>
            </w:r>
            <w:r w:rsidR="00072D0F" w:rsidRPr="0007115E">
              <w:rPr>
                <w:rFonts w:ascii="Century Gothic" w:hAnsi="Century Gothic"/>
                <w:noProof/>
                <w:szCs w:val="20"/>
                <w:lang w:val="en-GB" w:eastAsia="en-GB"/>
              </w:rPr>
              <w:t>.</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Personal Space</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consider appropriate and inappropriate physical contact and consent</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Understand that each person’s body belongs to them</w:t>
            </w:r>
            <w:r w:rsidR="00072D0F" w:rsidRPr="0007115E">
              <w:rPr>
                <w:rFonts w:ascii="Century Gothic" w:eastAsia="Calibri" w:hAnsi="Century Gothic" w:cs="Myriad-Roman"/>
                <w:szCs w:val="20"/>
                <w:lang w:val="en-GB" w:eastAsia="en-GB"/>
              </w:rPr>
              <w:t>.</w:t>
            </w:r>
          </w:p>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eastAsia="Calibri" w:hAnsi="Century Gothic" w:cs="Myriad-Roman"/>
                <w:szCs w:val="20"/>
                <w:lang w:val="en-GB" w:eastAsia="en-GB"/>
              </w:rPr>
              <w:t>Understand personal space and unwanted touch</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Help and Support</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explore different types of families and who to go to for help and support</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072D0F">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Understand that all families are different and have different family members</w:t>
            </w:r>
            <w:r w:rsidR="00072D0F" w:rsidRPr="0007115E">
              <w:rPr>
                <w:rFonts w:ascii="Century Gothic" w:eastAsia="Calibri" w:hAnsi="Century Gothic" w:cs="Myriad-Roman"/>
                <w:szCs w:val="20"/>
                <w:lang w:val="en-GB" w:eastAsia="en-GB"/>
              </w:rPr>
              <w:t xml:space="preserve">. </w:t>
            </w:r>
            <w:r w:rsidRPr="0007115E">
              <w:rPr>
                <w:rFonts w:ascii="Century Gothic" w:eastAsia="Calibri" w:hAnsi="Century Gothic" w:cs="Myriad-Roman"/>
                <w:szCs w:val="20"/>
                <w:lang w:val="en-GB" w:eastAsia="en-GB"/>
              </w:rPr>
              <w:t>Identify who to go to for help and support</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val="restart"/>
            <w:shd w:val="clear" w:color="auto" w:fill="DBE5F1" w:themeFill="accent1" w:themeFillTint="33"/>
            <w:vAlign w:val="center"/>
          </w:tcPr>
          <w:p w:rsidR="002F648A" w:rsidRDefault="002F648A" w:rsidP="00CA7558">
            <w:pPr>
              <w:spacing w:after="0" w:line="276" w:lineRule="auto"/>
              <w:rPr>
                <w:rFonts w:ascii="Century Gothic" w:hAnsi="Century Gothic"/>
                <w:b/>
                <w:sz w:val="19"/>
                <w:szCs w:val="19"/>
              </w:rPr>
            </w:pPr>
            <w:r w:rsidRPr="002F648A">
              <w:rPr>
                <w:rFonts w:ascii="Century Gothic" w:hAnsi="Century Gothic"/>
                <w:b/>
                <w:sz w:val="19"/>
                <w:szCs w:val="19"/>
              </w:rPr>
              <w:lastRenderedPageBreak/>
              <w:t>Year 4</w:t>
            </w:r>
          </w:p>
          <w:p w:rsidR="002F648A" w:rsidRPr="002F648A" w:rsidRDefault="002F648A" w:rsidP="00CA7558">
            <w:pPr>
              <w:spacing w:after="0" w:line="276" w:lineRule="auto"/>
              <w:rPr>
                <w:rFonts w:ascii="Century Gothic" w:hAnsi="Century Gothic"/>
                <w:b/>
                <w:sz w:val="19"/>
                <w:szCs w:val="19"/>
              </w:rPr>
            </w:pPr>
            <w:r w:rsidRPr="002F648A">
              <w:rPr>
                <w:rFonts w:ascii="Century Gothic" w:hAnsi="Century Gothic"/>
                <w:sz w:val="19"/>
                <w:szCs w:val="19"/>
              </w:rPr>
              <w:t>Growing Up</w:t>
            </w: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Changes</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explore the human lifecycle</w:t>
            </w:r>
            <w:r w:rsidR="00072D0F" w:rsidRPr="0007115E">
              <w:rPr>
                <w:rFonts w:ascii="Century Gothic" w:eastAsia="Calibri" w:hAnsi="Century Gothic" w:cs="Myriad-Roman"/>
                <w:szCs w:val="20"/>
                <w:lang w:val="en-GB" w:eastAsia="en-GB"/>
              </w:rPr>
              <w:t>.</w:t>
            </w:r>
          </w:p>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identify some basic facts about puberty</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Understand that puberty is an important stage in the human lifecycle</w:t>
            </w:r>
            <w:r w:rsidR="00072D0F" w:rsidRPr="0007115E">
              <w:rPr>
                <w:rFonts w:ascii="Century Gothic" w:eastAsia="Calibri" w:hAnsi="Century Gothic" w:cs="Myriad-Roman"/>
                <w:szCs w:val="20"/>
                <w:lang w:val="en-GB" w:eastAsia="en-GB"/>
              </w:rPr>
              <w:t>.</w:t>
            </w:r>
          </w:p>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eastAsia="Calibri" w:hAnsi="Century Gothic" w:cs="Myriad-Roman"/>
                <w:szCs w:val="20"/>
                <w:lang w:val="en-GB" w:eastAsia="en-GB"/>
              </w:rPr>
              <w:t>Know some changes that happen during puberty</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 xml:space="preserve">What is Puberty? </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explore how puberty is linked to reproduction</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Know about physical and emotional changes that happen in puberty</w:t>
            </w:r>
            <w:r w:rsidR="00072D0F" w:rsidRPr="0007115E">
              <w:rPr>
                <w:rFonts w:ascii="Century Gothic" w:eastAsia="Calibri" w:hAnsi="Century Gothic" w:cs="Myriad-Roman"/>
                <w:szCs w:val="20"/>
                <w:lang w:val="en-GB" w:eastAsia="en-GB"/>
              </w:rPr>
              <w:t xml:space="preserve">. </w:t>
            </w:r>
            <w:r w:rsidRPr="0007115E">
              <w:rPr>
                <w:rFonts w:ascii="Century Gothic" w:eastAsia="Calibri" w:hAnsi="Century Gothic" w:cs="Myriad-Roman"/>
                <w:szCs w:val="20"/>
                <w:lang w:val="en-GB" w:eastAsia="en-GB"/>
              </w:rPr>
              <w:t>Understand that children change into adults to be able to reproduce if they choose to</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Healthy Relationships</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explore respect in a range of relationships</w:t>
            </w:r>
            <w:r w:rsidR="00072D0F" w:rsidRPr="0007115E">
              <w:rPr>
                <w:rFonts w:ascii="Century Gothic" w:eastAsia="Calibri" w:hAnsi="Century Gothic" w:cs="Myriad-Roman"/>
                <w:szCs w:val="20"/>
                <w:lang w:val="en-GB" w:eastAsia="en-GB"/>
              </w:rPr>
              <w:t>.</w:t>
            </w:r>
          </w:p>
          <w:p w:rsidR="002F648A" w:rsidRPr="0007115E" w:rsidRDefault="00072D0F"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D</w:t>
            </w:r>
            <w:r w:rsidR="002F648A" w:rsidRPr="0007115E">
              <w:rPr>
                <w:rFonts w:ascii="Century Gothic" w:eastAsia="Calibri" w:hAnsi="Century Gothic" w:cs="Myriad-Roman"/>
                <w:szCs w:val="20"/>
                <w:lang w:val="en-GB" w:eastAsia="en-GB"/>
              </w:rPr>
              <w:t>iscuss the characteristics of healthy relationships</w:t>
            </w:r>
            <w:r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Know that respect is important in all relationships including online</w:t>
            </w:r>
            <w:r w:rsidR="00072D0F" w:rsidRPr="0007115E">
              <w:rPr>
                <w:rFonts w:ascii="Century Gothic" w:eastAsia="Calibri" w:hAnsi="Century Gothic" w:cs="Myriad-Roman"/>
                <w:szCs w:val="20"/>
                <w:lang w:val="en-GB" w:eastAsia="en-GB"/>
              </w:rPr>
              <w:t>.</w:t>
            </w:r>
          </w:p>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Explain how friendships can make people feel unhappy or uncomfortable</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val="restart"/>
            <w:shd w:val="clear" w:color="auto" w:fill="DBE5F1" w:themeFill="accent1" w:themeFillTint="33"/>
            <w:vAlign w:val="center"/>
          </w:tcPr>
          <w:p w:rsidR="002F648A" w:rsidRDefault="002F648A" w:rsidP="00CA7558">
            <w:pPr>
              <w:spacing w:after="0" w:line="276" w:lineRule="auto"/>
              <w:rPr>
                <w:rFonts w:ascii="Century Gothic" w:hAnsi="Century Gothic"/>
                <w:b/>
                <w:sz w:val="19"/>
                <w:szCs w:val="19"/>
              </w:rPr>
            </w:pPr>
            <w:r w:rsidRPr="002F648A">
              <w:rPr>
                <w:rFonts w:ascii="Century Gothic" w:hAnsi="Century Gothic"/>
                <w:b/>
                <w:sz w:val="19"/>
                <w:szCs w:val="19"/>
              </w:rPr>
              <w:t>Year 5</w:t>
            </w:r>
          </w:p>
          <w:p w:rsidR="002F648A" w:rsidRPr="002F648A" w:rsidRDefault="002F648A" w:rsidP="00CA7558">
            <w:pPr>
              <w:spacing w:after="0" w:line="276" w:lineRule="auto"/>
              <w:rPr>
                <w:rFonts w:ascii="Century Gothic" w:hAnsi="Century Gothic"/>
                <w:b/>
                <w:sz w:val="19"/>
                <w:szCs w:val="19"/>
              </w:rPr>
            </w:pPr>
            <w:r w:rsidRPr="002F648A">
              <w:rPr>
                <w:rFonts w:ascii="Century Gothic" w:hAnsi="Century Gothic"/>
                <w:sz w:val="19"/>
                <w:szCs w:val="19"/>
              </w:rPr>
              <w:t>Puberty</w:t>
            </w: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Talking About Puberty</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explore the emotional and physical changes occurring in puberty</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The main physical and emotional changes that happen during puberty</w:t>
            </w:r>
            <w:r w:rsidR="00072D0F" w:rsidRPr="0007115E">
              <w:rPr>
                <w:rFonts w:ascii="Century Gothic" w:eastAsia="Calibri" w:hAnsi="Century Gothic" w:cs="Myriad-Roman"/>
                <w:szCs w:val="20"/>
                <w:lang w:val="en-GB" w:eastAsia="en-GB"/>
              </w:rPr>
              <w:t>.</w:t>
            </w:r>
            <w:r w:rsidR="0007115E">
              <w:rPr>
                <w:rFonts w:ascii="Century Gothic" w:eastAsia="Calibri" w:hAnsi="Century Gothic" w:cs="Myriad-Roman"/>
                <w:szCs w:val="20"/>
                <w:lang w:val="en-GB" w:eastAsia="en-GB"/>
              </w:rPr>
              <w:t xml:space="preserve"> </w:t>
            </w:r>
            <w:r w:rsidRPr="0007115E">
              <w:rPr>
                <w:rFonts w:ascii="Century Gothic" w:eastAsia="Calibri" w:hAnsi="Century Gothic" w:cs="Myriad-Roman"/>
                <w:szCs w:val="20"/>
                <w:lang w:val="en-GB" w:eastAsia="en-GB"/>
              </w:rPr>
              <w:t>Ask questions about puberty with confidence</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 xml:space="preserve">The reproductive system </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understand male and female puberty changes in more detail</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Understand how puberty affects the reproductive organs</w:t>
            </w:r>
            <w:r w:rsidR="00072D0F" w:rsidRPr="0007115E">
              <w:rPr>
                <w:rFonts w:ascii="Century Gothic" w:eastAsia="Calibri" w:hAnsi="Century Gothic" w:cs="Myriad-Roman"/>
                <w:szCs w:val="20"/>
                <w:lang w:val="en-GB" w:eastAsia="en-GB"/>
              </w:rPr>
              <w:t>.</w:t>
            </w:r>
          </w:p>
          <w:p w:rsidR="002F648A" w:rsidRPr="0007115E" w:rsidRDefault="002F648A" w:rsidP="002F648A">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Describe what happens during menstruation and sperm production</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Help and Support</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explore the impact of puberty on the body and the importance of physical hygiene</w:t>
            </w:r>
            <w:r w:rsidR="00072D0F" w:rsidRPr="0007115E">
              <w:rPr>
                <w:rFonts w:ascii="Century Gothic" w:eastAsia="Calibri" w:hAnsi="Century Gothic" w:cs="Myriad-Roman"/>
                <w:szCs w:val="20"/>
                <w:lang w:val="en-GB" w:eastAsia="en-GB"/>
              </w:rPr>
              <w:t>.</w:t>
            </w:r>
          </w:p>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explore ways to get support during puberty</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Explain how to keep clean during puberty</w:t>
            </w:r>
            <w:r w:rsidR="00072D0F" w:rsidRPr="0007115E">
              <w:rPr>
                <w:rFonts w:ascii="Century Gothic" w:eastAsia="Calibri" w:hAnsi="Century Gothic" w:cs="Myriad-Roman"/>
                <w:szCs w:val="20"/>
                <w:lang w:val="en-GB" w:eastAsia="en-GB"/>
              </w:rPr>
              <w:t>.</w:t>
            </w:r>
          </w:p>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Explain how emotions/relationships change during puberty</w:t>
            </w:r>
            <w:r w:rsidR="00072D0F" w:rsidRPr="0007115E">
              <w:rPr>
                <w:rFonts w:ascii="Century Gothic" w:eastAsia="Calibri" w:hAnsi="Century Gothic" w:cs="Myriad-Roman"/>
                <w:szCs w:val="20"/>
                <w:lang w:val="en-GB" w:eastAsia="en-GB"/>
              </w:rPr>
              <w:t>.</w:t>
            </w:r>
          </w:p>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eastAsia="Calibri" w:hAnsi="Century Gothic" w:cs="Myriad-Roman"/>
                <w:szCs w:val="20"/>
                <w:lang w:val="en-GB" w:eastAsia="en-GB"/>
              </w:rPr>
              <w:t>Know how to get help and support during puberty</w:t>
            </w:r>
            <w:r w:rsidR="00072D0F" w:rsidRPr="0007115E">
              <w:rPr>
                <w:rFonts w:ascii="Century Gothic" w:eastAsia="Calibri" w:hAnsi="Century Gothic" w:cs="Myriad-Roman"/>
                <w:szCs w:val="20"/>
                <w:lang w:val="en-GB" w:eastAsia="en-GB"/>
              </w:rPr>
              <w:t>.</w:t>
            </w:r>
          </w:p>
        </w:tc>
      </w:tr>
      <w:tr w:rsidR="002F648A" w:rsidTr="00115C46">
        <w:trPr>
          <w:trHeight w:val="1026"/>
        </w:trPr>
        <w:tc>
          <w:tcPr>
            <w:tcW w:w="1526" w:type="dxa"/>
            <w:vMerge w:val="restart"/>
            <w:shd w:val="clear" w:color="auto" w:fill="DBE5F1" w:themeFill="accent1" w:themeFillTint="33"/>
            <w:vAlign w:val="center"/>
          </w:tcPr>
          <w:p w:rsidR="002F648A" w:rsidRDefault="002F648A" w:rsidP="00CA7558">
            <w:pPr>
              <w:spacing w:after="0" w:line="276" w:lineRule="auto"/>
              <w:rPr>
                <w:rFonts w:ascii="Century Gothic" w:hAnsi="Century Gothic"/>
                <w:b/>
                <w:sz w:val="19"/>
                <w:szCs w:val="19"/>
              </w:rPr>
            </w:pPr>
            <w:r w:rsidRPr="002F648A">
              <w:rPr>
                <w:rFonts w:ascii="Century Gothic" w:hAnsi="Century Gothic"/>
                <w:b/>
                <w:sz w:val="19"/>
                <w:szCs w:val="19"/>
              </w:rPr>
              <w:t>Year 6</w:t>
            </w:r>
          </w:p>
          <w:p w:rsidR="002F648A" w:rsidRPr="002F648A" w:rsidRDefault="002F648A" w:rsidP="00CA7558">
            <w:pPr>
              <w:spacing w:after="0" w:line="276" w:lineRule="auto"/>
              <w:rPr>
                <w:rFonts w:ascii="Century Gothic" w:hAnsi="Century Gothic"/>
                <w:b/>
                <w:sz w:val="19"/>
                <w:szCs w:val="19"/>
              </w:rPr>
            </w:pPr>
            <w:r w:rsidRPr="002F648A">
              <w:rPr>
                <w:rFonts w:ascii="Century Gothic" w:hAnsi="Century Gothic"/>
                <w:sz w:val="19"/>
                <w:szCs w:val="19"/>
              </w:rPr>
              <w:t>Puberty, Relationships and Reproduction</w:t>
            </w:r>
          </w:p>
        </w:tc>
        <w:tc>
          <w:tcPr>
            <w:tcW w:w="2268" w:type="dxa"/>
            <w:vAlign w:val="center"/>
          </w:tcPr>
          <w:p w:rsidR="001116C2" w:rsidRDefault="002F648A" w:rsidP="0024386B">
            <w:pPr>
              <w:pStyle w:val="1bodycopy"/>
              <w:spacing w:after="0" w:line="276" w:lineRule="auto"/>
              <w:rPr>
                <w:rFonts w:ascii="Century Gothic" w:hAnsi="Century Gothic"/>
                <w:szCs w:val="20"/>
                <w:lang w:val="en-GB"/>
              </w:rPr>
            </w:pPr>
            <w:r w:rsidRPr="001116C2">
              <w:rPr>
                <w:rFonts w:ascii="Century Gothic" w:hAnsi="Century Gothic"/>
                <w:szCs w:val="20"/>
                <w:lang w:val="en-GB"/>
              </w:rPr>
              <w:t>Puberty and Reproduction</w:t>
            </w:r>
          </w:p>
          <w:p w:rsidR="002F648A" w:rsidRPr="0007115E" w:rsidRDefault="001116C2" w:rsidP="0024386B">
            <w:pPr>
              <w:pStyle w:val="1bodycopy"/>
              <w:spacing w:after="0" w:line="276" w:lineRule="auto"/>
              <w:rPr>
                <w:rFonts w:ascii="Century Gothic" w:hAnsi="Century Gothic"/>
                <w:szCs w:val="20"/>
                <w:lang w:val="en-GB"/>
              </w:rPr>
            </w:pPr>
            <w:r w:rsidRPr="001116C2">
              <w:rPr>
                <w:rFonts w:ascii="Century Gothic" w:hAnsi="Century Gothic"/>
                <w:color w:val="FF0000"/>
                <w:szCs w:val="20"/>
                <w:lang w:val="en-GB"/>
              </w:rPr>
              <w:t>(Non-Statutory Sex Education)</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consider puberty and reproduction</w:t>
            </w:r>
            <w:r w:rsidR="00072D0F" w:rsidRPr="0007115E">
              <w:rPr>
                <w:rFonts w:ascii="Century Gothic" w:eastAsia="Calibri" w:hAnsi="Century Gothic" w:cs="Myriad-Roman"/>
                <w:szCs w:val="20"/>
                <w:lang w:val="en-GB" w:eastAsia="en-GB"/>
              </w:rPr>
              <w:t>.</w:t>
            </w:r>
          </w:p>
        </w:tc>
        <w:tc>
          <w:tcPr>
            <w:tcW w:w="7088" w:type="dxa"/>
            <w:vAlign w:val="center"/>
          </w:tcPr>
          <w:p w:rsidR="0074214E" w:rsidRPr="0007115E" w:rsidRDefault="002F648A" w:rsidP="0074214E">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Describe how and why the body changes during puberty in preparation for reproduction</w:t>
            </w:r>
            <w:r w:rsidR="00072D0F" w:rsidRPr="0007115E">
              <w:rPr>
                <w:rFonts w:ascii="Century Gothic" w:eastAsia="Calibri" w:hAnsi="Century Gothic" w:cs="Myriad-Roman"/>
                <w:szCs w:val="20"/>
                <w:lang w:val="en-GB" w:eastAsia="en-GB"/>
              </w:rPr>
              <w:t>.</w:t>
            </w:r>
            <w:r w:rsidR="00411FBA" w:rsidRPr="0007115E">
              <w:rPr>
                <w:rFonts w:ascii="Century Gothic" w:eastAsia="Calibri" w:hAnsi="Century Gothic" w:cs="Myriad-Roman"/>
                <w:szCs w:val="20"/>
                <w:lang w:val="en-GB" w:eastAsia="en-GB"/>
              </w:rPr>
              <w:t xml:space="preserve"> </w:t>
            </w:r>
            <w:r w:rsidRPr="0007115E">
              <w:rPr>
                <w:rFonts w:ascii="Century Gothic" w:eastAsia="Calibri" w:hAnsi="Century Gothic" w:cs="Myriad-Roman"/>
                <w:szCs w:val="20"/>
                <w:lang w:val="en-GB" w:eastAsia="en-GB"/>
              </w:rPr>
              <w:t>Talk about puberty and reproduction with confidence</w:t>
            </w:r>
            <w:r w:rsidR="00072D0F" w:rsidRPr="0007115E">
              <w:rPr>
                <w:rFonts w:ascii="Century Gothic" w:eastAsia="Calibri" w:hAnsi="Century Gothic" w:cs="Myriad-Roman"/>
                <w:szCs w:val="20"/>
                <w:lang w:val="en-GB" w:eastAsia="en-GB"/>
              </w:rPr>
              <w:t>.</w:t>
            </w:r>
            <w:r w:rsidR="0007115E">
              <w:rPr>
                <w:rFonts w:ascii="Century Gothic" w:eastAsia="Calibri" w:hAnsi="Century Gothic" w:cs="Myriad-Roman"/>
                <w:szCs w:val="20"/>
                <w:lang w:val="en-GB" w:eastAsia="en-GB"/>
              </w:rPr>
              <w:t xml:space="preserve"> </w:t>
            </w:r>
            <w:r w:rsidR="0074214E" w:rsidRPr="0007115E">
              <w:rPr>
                <w:rFonts w:ascii="Century Gothic" w:eastAsia="Calibri" w:hAnsi="Century Gothic" w:cs="Myriad-Roman"/>
                <w:i/>
                <w:szCs w:val="20"/>
                <w:lang w:val="en-GB" w:eastAsia="en-GB"/>
              </w:rPr>
              <w:t>(What an egg is, what spe</w:t>
            </w:r>
            <w:r w:rsidR="0007115E" w:rsidRPr="0007115E">
              <w:rPr>
                <w:rFonts w:ascii="Century Gothic" w:eastAsia="Calibri" w:hAnsi="Century Gothic" w:cs="Myriad-Roman"/>
                <w:i/>
                <w:szCs w:val="20"/>
                <w:lang w:val="en-GB" w:eastAsia="en-GB"/>
              </w:rPr>
              <w:t>rm is, where it is made, how it</w:t>
            </w:r>
            <w:r w:rsidR="0074214E" w:rsidRPr="0007115E">
              <w:rPr>
                <w:rFonts w:ascii="Century Gothic" w:eastAsia="Calibri" w:hAnsi="Century Gothic" w:cs="Myriad-Roman"/>
                <w:i/>
                <w:szCs w:val="20"/>
                <w:lang w:val="en-GB" w:eastAsia="en-GB"/>
              </w:rPr>
              <w:t xml:space="preserve"> leaves the body, how babies are made, what a wet dream is).</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 xml:space="preserve">Communication in Relationships </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Exploring the importance of communication and respect in relationships</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Explain differences between healthy and unhealthy relationships</w:t>
            </w:r>
            <w:r w:rsidR="00072D0F" w:rsidRPr="0007115E">
              <w:rPr>
                <w:rFonts w:ascii="Century Gothic" w:eastAsia="Calibri" w:hAnsi="Century Gothic" w:cs="Myriad-Roman"/>
                <w:szCs w:val="20"/>
                <w:lang w:val="en-GB" w:eastAsia="en-GB"/>
              </w:rPr>
              <w:t>.</w:t>
            </w:r>
          </w:p>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eastAsia="Calibri" w:hAnsi="Century Gothic" w:cs="Myriad-Roman"/>
                <w:szCs w:val="20"/>
                <w:lang w:val="en-GB" w:eastAsia="en-GB"/>
              </w:rPr>
              <w:t>Know that communication and permission seeking are important</w:t>
            </w:r>
            <w:r w:rsidR="00072D0F" w:rsidRPr="0007115E">
              <w:rPr>
                <w:rFonts w:ascii="Century Gothic" w:eastAsia="Calibri" w:hAnsi="Century Gothic" w:cs="Myriad-Roman"/>
                <w:szCs w:val="20"/>
                <w:lang w:val="en-GB" w:eastAsia="en-GB"/>
              </w:rPr>
              <w:t>.</w:t>
            </w:r>
          </w:p>
        </w:tc>
      </w:tr>
      <w:tr w:rsidR="002F648A" w:rsidTr="00115C46">
        <w:trPr>
          <w:trHeight w:val="852"/>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Default="002F648A" w:rsidP="0024386B">
            <w:pPr>
              <w:spacing w:after="0" w:line="276" w:lineRule="auto"/>
              <w:rPr>
                <w:rFonts w:ascii="Century Gothic" w:hAnsi="Century Gothic"/>
                <w:szCs w:val="20"/>
                <w:lang w:val="en-GB"/>
              </w:rPr>
            </w:pPr>
            <w:r w:rsidRPr="001116C2">
              <w:rPr>
                <w:rFonts w:ascii="Century Gothic" w:hAnsi="Century Gothic"/>
                <w:szCs w:val="20"/>
                <w:lang w:val="en-GB"/>
              </w:rPr>
              <w:t>Families, Conception and Pregnancy</w:t>
            </w:r>
          </w:p>
          <w:p w:rsidR="001116C2" w:rsidRPr="0007115E" w:rsidRDefault="001116C2" w:rsidP="0024386B">
            <w:pPr>
              <w:spacing w:after="0" w:line="276" w:lineRule="auto"/>
              <w:rPr>
                <w:rFonts w:ascii="Century Gothic" w:hAnsi="Century Gothic"/>
                <w:szCs w:val="20"/>
                <w:lang w:val="en-GB"/>
              </w:rPr>
            </w:pPr>
            <w:r w:rsidRPr="001116C2">
              <w:rPr>
                <w:rFonts w:ascii="Century Gothic" w:hAnsi="Century Gothic"/>
                <w:color w:val="FF0000"/>
                <w:szCs w:val="20"/>
                <w:lang w:val="en-GB"/>
              </w:rPr>
              <w:t>(Non-Statutory Sex Education)</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consider different ways people might start a family</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Describe the decisions that have to be made before having children</w:t>
            </w:r>
            <w:r w:rsidR="00072D0F" w:rsidRPr="0007115E">
              <w:rPr>
                <w:rFonts w:ascii="Century Gothic" w:eastAsia="Calibri" w:hAnsi="Century Gothic" w:cs="Myriad-Roman"/>
                <w:szCs w:val="20"/>
                <w:lang w:val="en-GB" w:eastAsia="en-GB"/>
              </w:rPr>
              <w:t>.</w:t>
            </w:r>
          </w:p>
          <w:p w:rsidR="002F648A" w:rsidRPr="0007115E" w:rsidRDefault="002F648A" w:rsidP="0007115E">
            <w:pPr>
              <w:pStyle w:val="1bodycopy"/>
              <w:spacing w:after="0" w:line="276" w:lineRule="auto"/>
              <w:rPr>
                <w:rFonts w:ascii="Century Gothic" w:hAnsi="Century Gothic"/>
                <w:szCs w:val="20"/>
                <w:lang w:val="en-GB"/>
              </w:rPr>
            </w:pPr>
            <w:r w:rsidRPr="0007115E">
              <w:rPr>
                <w:rFonts w:ascii="Century Gothic" w:eastAsia="Calibri" w:hAnsi="Century Gothic" w:cs="Myriad-Roman"/>
                <w:szCs w:val="20"/>
                <w:lang w:val="en-GB" w:eastAsia="en-GB"/>
              </w:rPr>
              <w:t>Know some basic facts about conception and pregnancy</w:t>
            </w:r>
            <w:r w:rsidR="00072D0F" w:rsidRPr="0007115E">
              <w:rPr>
                <w:rFonts w:ascii="Century Gothic" w:eastAsia="Calibri" w:hAnsi="Century Gothic" w:cs="Myriad-Roman"/>
                <w:szCs w:val="20"/>
                <w:lang w:val="en-GB" w:eastAsia="en-GB"/>
              </w:rPr>
              <w:t>.</w:t>
            </w:r>
            <w:r w:rsidR="0007115E" w:rsidRPr="0007115E">
              <w:rPr>
                <w:rFonts w:ascii="Century Gothic" w:eastAsia="Calibri" w:hAnsi="Century Gothic" w:cs="Myriad-Roman"/>
                <w:szCs w:val="20"/>
                <w:lang w:val="en-GB" w:eastAsia="en-GB"/>
              </w:rPr>
              <w:t xml:space="preserve"> </w:t>
            </w:r>
            <w:r w:rsidR="0007115E" w:rsidRPr="0007115E">
              <w:rPr>
                <w:rFonts w:ascii="Century Gothic" w:eastAsia="Calibri" w:hAnsi="Century Gothic" w:cs="Myriad-Roman"/>
                <w:i/>
                <w:szCs w:val="20"/>
                <w:lang w:val="en-GB" w:eastAsia="en-GB"/>
              </w:rPr>
              <w:t xml:space="preserve">(Terms: making love, sexual intercourse; fertilisation; pregnancy). </w:t>
            </w:r>
          </w:p>
        </w:tc>
      </w:tr>
      <w:tr w:rsidR="002F648A" w:rsidTr="00115C46">
        <w:trPr>
          <w:trHeight w:val="837"/>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Online Relationships</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explore positive and negative ways of communicating in a relationship</w:t>
            </w:r>
            <w:r w:rsidR="00072D0F" w:rsidRPr="0007115E">
              <w:rPr>
                <w:rFonts w:ascii="Century Gothic" w:eastAsia="Calibri" w:hAnsi="Century Gothic" w:cs="Myriad-Roman"/>
                <w:szCs w:val="20"/>
                <w:lang w:val="en-GB" w:eastAsia="en-GB"/>
              </w:rPr>
              <w:t>.</w:t>
            </w:r>
          </w:p>
        </w:tc>
        <w:tc>
          <w:tcPr>
            <w:tcW w:w="7088" w:type="dxa"/>
            <w:vAlign w:val="center"/>
          </w:tcPr>
          <w:p w:rsidR="002F648A" w:rsidRPr="0007115E" w:rsidRDefault="002F648A" w:rsidP="00072D0F">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have considered when it is appropriate to share personal/ private information in a relationship</w:t>
            </w:r>
            <w:r w:rsidR="00072D0F" w:rsidRPr="0007115E">
              <w:rPr>
                <w:rFonts w:ascii="Century Gothic" w:eastAsia="Calibri" w:hAnsi="Century Gothic" w:cs="Myriad-Roman"/>
                <w:szCs w:val="20"/>
                <w:lang w:val="en-GB" w:eastAsia="en-GB"/>
              </w:rPr>
              <w:t>.  To know how and</w:t>
            </w:r>
            <w:r w:rsidRPr="0007115E">
              <w:rPr>
                <w:rFonts w:ascii="Century Gothic" w:eastAsia="Calibri" w:hAnsi="Century Gothic" w:cs="Myriad-Roman"/>
                <w:szCs w:val="20"/>
                <w:lang w:val="en-GB" w:eastAsia="en-GB"/>
              </w:rPr>
              <w:t xml:space="preserve"> where to get support if an online relationship goes wrong</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val="restart"/>
            <w:shd w:val="clear" w:color="auto" w:fill="DBE5F1" w:themeFill="accent1" w:themeFillTint="33"/>
            <w:vAlign w:val="center"/>
          </w:tcPr>
          <w:p w:rsidR="002F648A" w:rsidRPr="002F648A" w:rsidRDefault="00EE1C3D" w:rsidP="001116C2">
            <w:pPr>
              <w:spacing w:after="0" w:line="276" w:lineRule="auto"/>
              <w:rPr>
                <w:rFonts w:ascii="Century Gothic" w:hAnsi="Century Gothic"/>
                <w:b/>
                <w:sz w:val="19"/>
                <w:szCs w:val="19"/>
              </w:rPr>
            </w:pPr>
            <w:r w:rsidRPr="00655FC7">
              <w:rPr>
                <w:rFonts w:ascii="Century Gothic" w:hAnsi="Century Gothic"/>
                <w:b/>
                <w:sz w:val="19"/>
                <w:szCs w:val="19"/>
              </w:rPr>
              <w:t>Schools may also choo</w:t>
            </w:r>
            <w:r w:rsidR="001116C2" w:rsidRPr="00655FC7">
              <w:rPr>
                <w:rFonts w:ascii="Century Gothic" w:hAnsi="Century Gothic"/>
                <w:b/>
                <w:sz w:val="19"/>
                <w:szCs w:val="19"/>
              </w:rPr>
              <w:t>se to teach the following lessons</w:t>
            </w:r>
          </w:p>
        </w:tc>
        <w:tc>
          <w:tcPr>
            <w:tcW w:w="2268" w:type="dxa"/>
            <w:vAlign w:val="center"/>
          </w:tcPr>
          <w:p w:rsidR="002F648A" w:rsidRDefault="002F648A" w:rsidP="0024386B">
            <w:pPr>
              <w:pStyle w:val="1bodycopy"/>
              <w:spacing w:after="0" w:line="276" w:lineRule="auto"/>
              <w:rPr>
                <w:rFonts w:ascii="Century Gothic" w:hAnsi="Century Gothic"/>
                <w:szCs w:val="20"/>
                <w:lang w:val="en-GB"/>
              </w:rPr>
            </w:pPr>
            <w:r w:rsidRPr="001116C2">
              <w:rPr>
                <w:rFonts w:ascii="Century Gothic" w:hAnsi="Century Gothic"/>
                <w:szCs w:val="20"/>
                <w:lang w:val="en-GB"/>
              </w:rPr>
              <w:t>Female Genital Mutilation (FGM)</w:t>
            </w:r>
          </w:p>
          <w:p w:rsidR="001116C2" w:rsidRPr="0007115E" w:rsidRDefault="001116C2" w:rsidP="0024386B">
            <w:pPr>
              <w:pStyle w:val="1bodycopy"/>
              <w:spacing w:after="0" w:line="276" w:lineRule="auto"/>
              <w:rPr>
                <w:rFonts w:ascii="Century Gothic" w:hAnsi="Century Gothic"/>
                <w:szCs w:val="20"/>
                <w:lang w:val="en-GB"/>
              </w:rPr>
            </w:pPr>
            <w:r w:rsidRPr="001116C2">
              <w:rPr>
                <w:rFonts w:ascii="Century Gothic" w:hAnsi="Century Gothic"/>
                <w:color w:val="FF0000"/>
                <w:szCs w:val="20"/>
                <w:lang w:val="en-GB"/>
              </w:rPr>
              <w:t>(Non-Statutory Sex Education)</w:t>
            </w:r>
          </w:p>
        </w:tc>
        <w:tc>
          <w:tcPr>
            <w:tcW w:w="4819"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know we all have the right to be safe</w:t>
            </w:r>
            <w:r w:rsidR="00072D0F" w:rsidRPr="0007115E">
              <w:rPr>
                <w:rFonts w:ascii="Century Gothic" w:eastAsia="Calibri" w:hAnsi="Century Gothic" w:cs="Myriad-Roman"/>
                <w:szCs w:val="20"/>
                <w:lang w:val="en-GB" w:eastAsia="en-GB"/>
              </w:rPr>
              <w:t>.</w:t>
            </w:r>
            <w:r w:rsidRPr="0007115E">
              <w:rPr>
                <w:rFonts w:ascii="Century Gothic" w:eastAsia="Calibri" w:hAnsi="Century Gothic" w:cs="MyriadPro-Semibold"/>
                <w:szCs w:val="20"/>
                <w:lang w:val="en-GB" w:eastAsia="en-GB"/>
              </w:rPr>
              <w:t xml:space="preserve"> </w:t>
            </w:r>
          </w:p>
        </w:tc>
        <w:tc>
          <w:tcPr>
            <w:tcW w:w="7088" w:type="dxa"/>
            <w:vAlign w:val="center"/>
          </w:tcPr>
          <w:p w:rsidR="002F648A" w:rsidRPr="0007115E" w:rsidRDefault="002F648A" w:rsidP="0024386B">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 know how someone can be safe and in control of their body</w:t>
            </w:r>
            <w:r w:rsidR="00072D0F" w:rsidRPr="0007115E">
              <w:rPr>
                <w:rFonts w:ascii="Century Gothic" w:eastAsia="Calibri" w:hAnsi="Century Gothic" w:cs="Myriad-Roman"/>
                <w:szCs w:val="20"/>
                <w:lang w:val="en-GB" w:eastAsia="en-GB"/>
              </w:rPr>
              <w:t>.</w:t>
            </w:r>
          </w:p>
          <w:p w:rsidR="002F648A" w:rsidRPr="0007115E" w:rsidRDefault="002F648A" w:rsidP="00072D0F">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To</w:t>
            </w:r>
            <w:r w:rsidR="00072D0F" w:rsidRPr="0007115E">
              <w:rPr>
                <w:rFonts w:ascii="Century Gothic" w:eastAsia="Calibri" w:hAnsi="Century Gothic" w:cs="Myriad-Roman"/>
                <w:szCs w:val="20"/>
                <w:lang w:val="en-GB" w:eastAsia="en-GB"/>
              </w:rPr>
              <w:t xml:space="preserve"> understand what FGM stands for. </w:t>
            </w:r>
            <w:r w:rsidRPr="0007115E">
              <w:rPr>
                <w:rFonts w:ascii="Century Gothic" w:eastAsia="Calibri" w:hAnsi="Century Gothic" w:cs="Myriad-Roman"/>
                <w:szCs w:val="20"/>
                <w:lang w:val="en-GB" w:eastAsia="en-GB"/>
              </w:rPr>
              <w:t>To know where to go for help</w:t>
            </w:r>
            <w:r w:rsidR="00072D0F" w:rsidRPr="0007115E">
              <w:rPr>
                <w:rFonts w:ascii="Century Gothic" w:eastAsia="Calibri" w:hAnsi="Century Gothic" w:cs="Myriad-Roman"/>
                <w:szCs w:val="20"/>
                <w:lang w:val="en-GB" w:eastAsia="en-GB"/>
              </w:rPr>
              <w:t>.</w:t>
            </w:r>
          </w:p>
        </w:tc>
      </w:tr>
      <w:tr w:rsidR="002F648A" w:rsidTr="0007115E">
        <w:trPr>
          <w:trHeight w:val="680"/>
        </w:trPr>
        <w:tc>
          <w:tcPr>
            <w:tcW w:w="1526" w:type="dxa"/>
            <w:vMerge/>
            <w:shd w:val="clear" w:color="auto" w:fill="DBE5F1" w:themeFill="accent1" w:themeFillTint="33"/>
            <w:vAlign w:val="center"/>
          </w:tcPr>
          <w:p w:rsidR="002F648A" w:rsidRPr="002F648A" w:rsidRDefault="002F648A" w:rsidP="00CA7558">
            <w:pPr>
              <w:spacing w:after="0" w:line="276" w:lineRule="auto"/>
              <w:rPr>
                <w:rFonts w:ascii="Century Gothic" w:hAnsi="Century Gothic"/>
                <w:b/>
                <w:sz w:val="19"/>
                <w:szCs w:val="19"/>
              </w:rPr>
            </w:pPr>
          </w:p>
        </w:tc>
        <w:tc>
          <w:tcPr>
            <w:tcW w:w="2268" w:type="dxa"/>
            <w:vAlign w:val="center"/>
          </w:tcPr>
          <w:p w:rsidR="002F648A" w:rsidRPr="0007115E" w:rsidRDefault="002F648A" w:rsidP="0024386B">
            <w:pPr>
              <w:pStyle w:val="1bodycopy"/>
              <w:spacing w:after="0" w:line="276" w:lineRule="auto"/>
              <w:rPr>
                <w:rFonts w:ascii="Century Gothic" w:hAnsi="Century Gothic"/>
                <w:szCs w:val="20"/>
                <w:lang w:val="en-GB"/>
              </w:rPr>
            </w:pPr>
            <w:r w:rsidRPr="0007115E">
              <w:rPr>
                <w:rFonts w:ascii="Century Gothic" w:hAnsi="Century Gothic"/>
                <w:szCs w:val="20"/>
                <w:lang w:val="en-GB"/>
              </w:rPr>
              <w:t>Respect and Equality</w:t>
            </w:r>
          </w:p>
        </w:tc>
        <w:tc>
          <w:tcPr>
            <w:tcW w:w="4819" w:type="dxa"/>
            <w:vAlign w:val="center"/>
          </w:tcPr>
          <w:p w:rsidR="002F648A" w:rsidRPr="0007115E" w:rsidRDefault="002F648A" w:rsidP="00EC22D6">
            <w:pPr>
              <w:autoSpaceDE w:val="0"/>
              <w:autoSpaceDN w:val="0"/>
              <w:adjustRightInd w:val="0"/>
              <w:spacing w:after="0"/>
              <w:rPr>
                <w:rFonts w:ascii="Century Gothic" w:eastAsia="Calibri" w:hAnsi="Century Gothic" w:cs="Myriad-Bold"/>
                <w:bCs/>
                <w:szCs w:val="20"/>
                <w:lang w:val="en-GB" w:eastAsia="en-GB"/>
              </w:rPr>
            </w:pPr>
            <w:r w:rsidRPr="0007115E">
              <w:rPr>
                <w:rFonts w:ascii="Century Gothic" w:eastAsia="Calibri" w:hAnsi="Century Gothic" w:cs="Myriad-Bold"/>
                <w:bCs/>
                <w:szCs w:val="20"/>
                <w:lang w:val="en-GB" w:eastAsia="en-GB"/>
              </w:rPr>
              <w:t>Explore practical steps that could be taken in a range of contexts to support respectful relationships</w:t>
            </w:r>
            <w:r w:rsidR="00072D0F" w:rsidRPr="0007115E">
              <w:rPr>
                <w:rFonts w:ascii="Century Gothic" w:eastAsia="Calibri" w:hAnsi="Century Gothic" w:cs="Myriad-Bold"/>
                <w:bCs/>
                <w:szCs w:val="20"/>
                <w:lang w:val="en-GB" w:eastAsia="en-GB"/>
              </w:rPr>
              <w:t>.</w:t>
            </w:r>
          </w:p>
        </w:tc>
        <w:tc>
          <w:tcPr>
            <w:tcW w:w="7088" w:type="dxa"/>
            <w:vAlign w:val="center"/>
          </w:tcPr>
          <w:p w:rsidR="002F648A" w:rsidRPr="0007115E" w:rsidRDefault="00072D0F" w:rsidP="00072D0F">
            <w:pPr>
              <w:autoSpaceDE w:val="0"/>
              <w:autoSpaceDN w:val="0"/>
              <w:adjustRightInd w:val="0"/>
              <w:spacing w:after="0"/>
              <w:rPr>
                <w:rFonts w:ascii="Century Gothic" w:eastAsia="Calibri" w:hAnsi="Century Gothic" w:cs="Myriad-Roman"/>
                <w:szCs w:val="20"/>
                <w:lang w:val="en-GB" w:eastAsia="en-GB"/>
              </w:rPr>
            </w:pPr>
            <w:r w:rsidRPr="0007115E">
              <w:rPr>
                <w:rFonts w:ascii="Century Gothic" w:eastAsia="Calibri" w:hAnsi="Century Gothic" w:cs="Myriad-Roman"/>
                <w:szCs w:val="20"/>
                <w:lang w:val="en-GB" w:eastAsia="en-GB"/>
              </w:rPr>
              <w:t>Know the</w:t>
            </w:r>
            <w:r w:rsidR="002F648A" w:rsidRPr="0007115E">
              <w:rPr>
                <w:rFonts w:ascii="Century Gothic" w:eastAsia="Calibri" w:hAnsi="Century Gothic" w:cs="Myriad-Roman"/>
                <w:szCs w:val="20"/>
                <w:lang w:val="en-GB" w:eastAsia="en-GB"/>
              </w:rPr>
              <w:t xml:space="preserve"> importance of respecting others, even when they are very different to us</w:t>
            </w:r>
            <w:r w:rsidRPr="0007115E">
              <w:rPr>
                <w:rFonts w:ascii="Century Gothic" w:eastAsia="Calibri" w:hAnsi="Century Gothic" w:cs="Myriad-Roman"/>
                <w:szCs w:val="20"/>
                <w:lang w:val="en-GB" w:eastAsia="en-GB"/>
              </w:rPr>
              <w:t xml:space="preserve">. Know </w:t>
            </w:r>
            <w:r w:rsidR="002F648A" w:rsidRPr="0007115E">
              <w:rPr>
                <w:rFonts w:ascii="Century Gothic" w:eastAsia="Calibri" w:hAnsi="Century Gothic" w:cs="Myriad-Roman"/>
                <w:szCs w:val="20"/>
                <w:lang w:val="en-GB" w:eastAsia="en-GB"/>
              </w:rPr>
              <w:t>we can all take positive steps to support equality</w:t>
            </w:r>
            <w:r w:rsidRPr="0007115E">
              <w:rPr>
                <w:rFonts w:ascii="Century Gothic" w:eastAsia="Calibri" w:hAnsi="Century Gothic" w:cs="Myriad-Roman"/>
                <w:szCs w:val="20"/>
                <w:lang w:val="en-GB" w:eastAsia="en-GB"/>
              </w:rPr>
              <w:t>.</w:t>
            </w:r>
          </w:p>
        </w:tc>
      </w:tr>
    </w:tbl>
    <w:p w:rsidR="006D4026" w:rsidRPr="00EC5DBC" w:rsidRDefault="00F170BC" w:rsidP="00EC5DBC">
      <w:pPr>
        <w:pStyle w:val="Heading3"/>
      </w:pPr>
      <w:bookmarkStart w:id="3" w:name="_Toc11230578"/>
      <w:r w:rsidRPr="00E505AE">
        <w:rPr>
          <w:rFonts w:ascii="Century Gothic" w:hAnsi="Century Gothic"/>
          <w:color w:val="0070C0"/>
        </w:rPr>
        <w:lastRenderedPageBreak/>
        <w:t xml:space="preserve">Appendix </w:t>
      </w:r>
      <w:r w:rsidR="00EC5DBC">
        <w:rPr>
          <w:rFonts w:ascii="Century Gothic" w:hAnsi="Century Gothic"/>
          <w:color w:val="0070C0"/>
        </w:rPr>
        <w:t>2</w:t>
      </w:r>
      <w:r w:rsidRPr="00E505AE">
        <w:rPr>
          <w:rFonts w:ascii="Century Gothic" w:hAnsi="Century Gothic"/>
          <w:color w:val="0070C0"/>
        </w:rPr>
        <w:t xml:space="preserve">: </w:t>
      </w:r>
      <w:r w:rsidRPr="00E505AE">
        <w:rPr>
          <w:rFonts w:ascii="Century Gothic" w:hAnsi="Century Gothic"/>
        </w:rPr>
        <w:t>Statutory</w:t>
      </w:r>
      <w:r w:rsidRPr="002A6ECA">
        <w:rPr>
          <w:rFonts w:ascii="Century Gothic" w:hAnsi="Century Gothic"/>
        </w:rPr>
        <w:t xml:space="preserve"> </w:t>
      </w:r>
      <w:r w:rsidRPr="00843C6C">
        <w:rPr>
          <w:rFonts w:ascii="Century Gothic" w:hAnsi="Century Gothic"/>
        </w:rPr>
        <w:t xml:space="preserve">DfE </w:t>
      </w:r>
      <w:r w:rsidRPr="006D4026">
        <w:rPr>
          <w:rFonts w:ascii="Century Gothic" w:hAnsi="Century Gothic"/>
        </w:rPr>
        <w:t xml:space="preserve">requirements </w:t>
      </w:r>
      <w:r w:rsidR="006D4026" w:rsidRPr="006D4026">
        <w:rPr>
          <w:rFonts w:ascii="Century Gothic" w:hAnsi="Century Gothic"/>
        </w:rPr>
        <w:t>for Sex Education as part of the Science Curriculum</w:t>
      </w:r>
    </w:p>
    <w:p w:rsidR="006D4026" w:rsidRDefault="006D4026">
      <w:pPr>
        <w:spacing w:after="0"/>
        <w:rPr>
          <w:rFonts w:ascii="Century Gothic" w:hAnsi="Century Gothic"/>
          <w:b/>
          <w:sz w:val="24"/>
        </w:rPr>
      </w:pPr>
    </w:p>
    <w:p w:rsidR="003730E3" w:rsidRPr="003730E3" w:rsidRDefault="003730E3" w:rsidP="003730E3">
      <w:pPr>
        <w:autoSpaceDE w:val="0"/>
        <w:autoSpaceDN w:val="0"/>
        <w:adjustRightInd w:val="0"/>
        <w:spacing w:after="0"/>
        <w:rPr>
          <w:rFonts w:ascii="Century Gothic" w:eastAsia="Calibri" w:hAnsi="Century Gothic" w:cs="Calibri-Light"/>
          <w:b/>
          <w:color w:val="231F20"/>
          <w:sz w:val="22"/>
          <w:szCs w:val="22"/>
          <w:lang w:val="en-GB" w:eastAsia="en-GB"/>
        </w:rPr>
      </w:pPr>
      <w:r w:rsidRPr="003730E3">
        <w:rPr>
          <w:rFonts w:ascii="Century Gothic" w:eastAsia="Calibri" w:hAnsi="Century Gothic" w:cs="Calibri-Light"/>
          <w:b/>
          <w:color w:val="231F20"/>
          <w:sz w:val="22"/>
          <w:szCs w:val="22"/>
          <w:lang w:val="en-GB" w:eastAsia="en-GB"/>
        </w:rPr>
        <w:t>Key Stage 1 (age 5-7 years)</w:t>
      </w:r>
    </w:p>
    <w:p w:rsidR="003730E3" w:rsidRDefault="003730E3" w:rsidP="003730E3">
      <w:pPr>
        <w:autoSpaceDE w:val="0"/>
        <w:autoSpaceDN w:val="0"/>
        <w:adjustRightInd w:val="0"/>
        <w:spacing w:after="0"/>
        <w:rPr>
          <w:rFonts w:ascii="Century Gothic" w:eastAsia="Calibri" w:hAnsi="Century Gothic" w:cs="Calibri"/>
          <w:color w:val="231F20"/>
          <w:sz w:val="22"/>
          <w:szCs w:val="22"/>
          <w:lang w:val="en-GB" w:eastAsia="en-GB"/>
        </w:rPr>
      </w:pPr>
    </w:p>
    <w:p w:rsidR="003730E3" w:rsidRPr="003730E3" w:rsidRDefault="003730E3" w:rsidP="003730E3">
      <w:pPr>
        <w:autoSpaceDE w:val="0"/>
        <w:autoSpaceDN w:val="0"/>
        <w:adjustRightInd w:val="0"/>
        <w:spacing w:after="0"/>
        <w:rPr>
          <w:rFonts w:ascii="Century Gothic" w:eastAsia="Calibri" w:hAnsi="Century Gothic" w:cs="Calibri"/>
          <w:color w:val="231F20"/>
          <w:sz w:val="22"/>
          <w:szCs w:val="22"/>
          <w:lang w:val="en-GB" w:eastAsia="en-GB"/>
        </w:rPr>
      </w:pPr>
      <w:r w:rsidRPr="003730E3">
        <w:rPr>
          <w:rFonts w:ascii="Century Gothic" w:eastAsia="Calibri" w:hAnsi="Century Gothic" w:cs="Calibri"/>
          <w:color w:val="231F20"/>
          <w:sz w:val="22"/>
          <w:szCs w:val="22"/>
          <w:lang w:val="en-GB" w:eastAsia="en-GB"/>
        </w:rPr>
        <w:t>Year 1 pupils should be taught to:</w:t>
      </w:r>
    </w:p>
    <w:p w:rsidR="003730E3" w:rsidRPr="003730E3" w:rsidRDefault="003730E3" w:rsidP="003730E3">
      <w:pPr>
        <w:pStyle w:val="ListParagraph"/>
        <w:numPr>
          <w:ilvl w:val="0"/>
          <w:numId w:val="28"/>
        </w:numPr>
        <w:autoSpaceDE w:val="0"/>
        <w:autoSpaceDN w:val="0"/>
        <w:adjustRightInd w:val="0"/>
        <w:spacing w:after="0"/>
        <w:rPr>
          <w:rFonts w:ascii="Century Gothic" w:eastAsia="Calibri" w:hAnsi="Century Gothic" w:cs="Calibri"/>
          <w:color w:val="231F20"/>
          <w:sz w:val="22"/>
          <w:szCs w:val="22"/>
          <w:lang w:val="en-GB" w:eastAsia="en-GB"/>
        </w:rPr>
      </w:pPr>
      <w:r>
        <w:rPr>
          <w:rFonts w:ascii="Century Gothic" w:eastAsia="Calibri" w:hAnsi="Century Gothic" w:cs="Calibri"/>
          <w:color w:val="231F20"/>
          <w:sz w:val="22"/>
          <w:szCs w:val="22"/>
          <w:lang w:val="en-GB" w:eastAsia="en-GB"/>
        </w:rPr>
        <w:t>identi</w:t>
      </w:r>
      <w:r w:rsidRPr="003730E3">
        <w:rPr>
          <w:rFonts w:ascii="Century Gothic" w:eastAsia="Calibri" w:hAnsi="Century Gothic" w:cs="Calibri"/>
          <w:color w:val="231F20"/>
          <w:sz w:val="22"/>
          <w:szCs w:val="22"/>
          <w:lang w:val="en-GB" w:eastAsia="en-GB"/>
        </w:rPr>
        <w:t>fy, name, draw and label the basic parts of the human body and say which part of the body is associated with each sense</w:t>
      </w:r>
    </w:p>
    <w:p w:rsidR="003730E3" w:rsidRDefault="003730E3" w:rsidP="003730E3">
      <w:pPr>
        <w:autoSpaceDE w:val="0"/>
        <w:autoSpaceDN w:val="0"/>
        <w:adjustRightInd w:val="0"/>
        <w:spacing w:after="0"/>
        <w:rPr>
          <w:rFonts w:ascii="Century Gothic" w:eastAsia="Calibri" w:hAnsi="Century Gothic" w:cs="Calibri"/>
          <w:color w:val="231F20"/>
          <w:sz w:val="22"/>
          <w:szCs w:val="22"/>
          <w:lang w:val="en-GB" w:eastAsia="en-GB"/>
        </w:rPr>
      </w:pPr>
    </w:p>
    <w:p w:rsidR="003730E3" w:rsidRPr="003730E3" w:rsidRDefault="003730E3" w:rsidP="003730E3">
      <w:pPr>
        <w:autoSpaceDE w:val="0"/>
        <w:autoSpaceDN w:val="0"/>
        <w:adjustRightInd w:val="0"/>
        <w:spacing w:after="0"/>
        <w:rPr>
          <w:rFonts w:ascii="Century Gothic" w:eastAsia="Calibri" w:hAnsi="Century Gothic" w:cs="Calibri"/>
          <w:color w:val="231F20"/>
          <w:sz w:val="22"/>
          <w:szCs w:val="22"/>
          <w:lang w:val="en-GB" w:eastAsia="en-GB"/>
        </w:rPr>
      </w:pPr>
      <w:r w:rsidRPr="003730E3">
        <w:rPr>
          <w:rFonts w:ascii="Century Gothic" w:eastAsia="Calibri" w:hAnsi="Century Gothic" w:cs="Calibri"/>
          <w:color w:val="231F20"/>
          <w:sz w:val="22"/>
          <w:szCs w:val="22"/>
          <w:lang w:val="en-GB" w:eastAsia="en-GB"/>
        </w:rPr>
        <w:t>Year 2 pupils should be taught to:</w:t>
      </w:r>
    </w:p>
    <w:p w:rsidR="003730E3" w:rsidRPr="003730E3" w:rsidRDefault="003730E3" w:rsidP="003730E3">
      <w:pPr>
        <w:pStyle w:val="ListParagraph"/>
        <w:numPr>
          <w:ilvl w:val="0"/>
          <w:numId w:val="28"/>
        </w:numPr>
        <w:autoSpaceDE w:val="0"/>
        <w:autoSpaceDN w:val="0"/>
        <w:adjustRightInd w:val="0"/>
        <w:spacing w:after="0"/>
        <w:rPr>
          <w:rFonts w:ascii="Century Gothic" w:eastAsia="Calibri" w:hAnsi="Century Gothic" w:cs="Calibri"/>
          <w:color w:val="231F20"/>
          <w:sz w:val="22"/>
          <w:szCs w:val="22"/>
          <w:lang w:val="en-GB" w:eastAsia="en-GB"/>
        </w:rPr>
      </w:pPr>
      <w:r>
        <w:rPr>
          <w:rFonts w:ascii="Century Gothic" w:eastAsia="Calibri" w:hAnsi="Century Gothic" w:cs="Calibri"/>
          <w:color w:val="231F20"/>
          <w:sz w:val="22"/>
          <w:szCs w:val="22"/>
          <w:lang w:val="en-GB" w:eastAsia="en-GB"/>
        </w:rPr>
        <w:t>noti</w:t>
      </w:r>
      <w:r w:rsidRPr="003730E3">
        <w:rPr>
          <w:rFonts w:ascii="Century Gothic" w:eastAsia="Calibri" w:hAnsi="Century Gothic" w:cs="Calibri"/>
          <w:color w:val="231F20"/>
          <w:sz w:val="22"/>
          <w:szCs w:val="22"/>
          <w:lang w:val="en-GB" w:eastAsia="en-GB"/>
        </w:rPr>
        <w:t>ce that animals</w:t>
      </w:r>
      <w:r w:rsidRPr="003730E3">
        <w:rPr>
          <w:rFonts w:ascii="Century Gothic" w:eastAsia="Calibri" w:hAnsi="Century Gothic" w:cs="Calibri-Light"/>
          <w:color w:val="231F20"/>
          <w:sz w:val="22"/>
          <w:szCs w:val="22"/>
          <w:lang w:val="en-GB" w:eastAsia="en-GB"/>
        </w:rPr>
        <w:t xml:space="preserve">, </w:t>
      </w:r>
      <w:r w:rsidRPr="003730E3">
        <w:rPr>
          <w:rFonts w:ascii="Century Gothic" w:eastAsia="Calibri" w:hAnsi="Century Gothic" w:cs="Calibri"/>
          <w:color w:val="231F20"/>
          <w:sz w:val="22"/>
          <w:szCs w:val="22"/>
          <w:lang w:val="en-GB" w:eastAsia="en-GB"/>
        </w:rPr>
        <w:t>including humans</w:t>
      </w:r>
      <w:r w:rsidRPr="003730E3">
        <w:rPr>
          <w:rFonts w:ascii="Century Gothic" w:eastAsia="Calibri" w:hAnsi="Century Gothic" w:cs="Calibri-Light"/>
          <w:color w:val="231F20"/>
          <w:sz w:val="22"/>
          <w:szCs w:val="22"/>
          <w:lang w:val="en-GB" w:eastAsia="en-GB"/>
        </w:rPr>
        <w:t xml:space="preserve">, </w:t>
      </w:r>
      <w:r>
        <w:rPr>
          <w:rFonts w:ascii="Century Gothic" w:eastAsia="Calibri" w:hAnsi="Century Gothic" w:cs="Calibri"/>
          <w:color w:val="231F20"/>
          <w:sz w:val="22"/>
          <w:szCs w:val="22"/>
          <w:lang w:val="en-GB" w:eastAsia="en-GB"/>
        </w:rPr>
        <w:t>have off</w:t>
      </w:r>
      <w:r w:rsidRPr="003730E3">
        <w:rPr>
          <w:rFonts w:ascii="Century Gothic" w:eastAsia="Calibri" w:hAnsi="Century Gothic" w:cs="Calibri"/>
          <w:color w:val="231F20"/>
          <w:sz w:val="22"/>
          <w:szCs w:val="22"/>
          <w:lang w:val="en-GB" w:eastAsia="en-GB"/>
        </w:rPr>
        <w:t>spring which grow into adults</w:t>
      </w:r>
    </w:p>
    <w:p w:rsidR="003730E3" w:rsidRPr="003730E3" w:rsidRDefault="003730E3" w:rsidP="003730E3">
      <w:pPr>
        <w:pStyle w:val="ListParagraph"/>
        <w:numPr>
          <w:ilvl w:val="0"/>
          <w:numId w:val="28"/>
        </w:numPr>
        <w:autoSpaceDE w:val="0"/>
        <w:autoSpaceDN w:val="0"/>
        <w:adjustRightInd w:val="0"/>
        <w:spacing w:after="0"/>
        <w:rPr>
          <w:rFonts w:ascii="Century Gothic" w:eastAsia="Calibri" w:hAnsi="Century Gothic" w:cs="Calibri"/>
          <w:color w:val="231F20"/>
          <w:sz w:val="22"/>
          <w:szCs w:val="22"/>
          <w:lang w:val="en-GB" w:eastAsia="en-GB"/>
        </w:rPr>
      </w:pPr>
      <w:r w:rsidRPr="003730E3">
        <w:rPr>
          <w:rFonts w:ascii="Century Gothic" w:eastAsia="Calibri" w:hAnsi="Century Gothic" w:cs="Calibri"/>
          <w:color w:val="231F20"/>
          <w:sz w:val="22"/>
          <w:szCs w:val="22"/>
          <w:lang w:val="en-GB" w:eastAsia="en-GB"/>
        </w:rPr>
        <w:t>describe the importance for huma</w:t>
      </w:r>
      <w:r w:rsidRPr="003730E3">
        <w:rPr>
          <w:rFonts w:ascii="Century Gothic" w:eastAsia="Calibri" w:hAnsi="Century Gothic" w:cs="Calibri-Light"/>
          <w:color w:val="231F20"/>
          <w:sz w:val="22"/>
          <w:szCs w:val="22"/>
          <w:lang w:val="en-GB" w:eastAsia="en-GB"/>
        </w:rPr>
        <w:t xml:space="preserve">ns </w:t>
      </w:r>
      <w:r w:rsidRPr="003730E3">
        <w:rPr>
          <w:rFonts w:ascii="Century Gothic" w:eastAsia="Calibri" w:hAnsi="Century Gothic" w:cs="Calibri"/>
          <w:color w:val="231F20"/>
          <w:sz w:val="22"/>
          <w:szCs w:val="22"/>
          <w:lang w:val="en-GB" w:eastAsia="en-GB"/>
        </w:rPr>
        <w:t>of exercise</w:t>
      </w:r>
      <w:r w:rsidRPr="003730E3">
        <w:rPr>
          <w:rFonts w:ascii="Century Gothic" w:eastAsia="Calibri" w:hAnsi="Century Gothic" w:cs="Calibri-Light"/>
          <w:color w:val="231F20"/>
          <w:sz w:val="22"/>
          <w:szCs w:val="22"/>
          <w:lang w:val="en-GB" w:eastAsia="en-GB"/>
        </w:rPr>
        <w:t xml:space="preserve">, </w:t>
      </w:r>
      <w:r w:rsidRPr="003730E3">
        <w:rPr>
          <w:rFonts w:ascii="Century Gothic" w:eastAsia="Calibri" w:hAnsi="Century Gothic" w:cs="Calibri"/>
          <w:color w:val="231F20"/>
          <w:sz w:val="22"/>
          <w:szCs w:val="22"/>
          <w:lang w:val="en-GB" w:eastAsia="en-GB"/>
        </w:rPr>
        <w:t>ea</w:t>
      </w:r>
      <w:r>
        <w:rPr>
          <w:rFonts w:ascii="Century Gothic" w:eastAsia="Calibri" w:hAnsi="Century Gothic" w:cs="Calibri"/>
          <w:color w:val="231F20"/>
          <w:sz w:val="22"/>
          <w:szCs w:val="22"/>
          <w:lang w:val="en-GB" w:eastAsia="en-GB"/>
        </w:rPr>
        <w:t>ti</w:t>
      </w:r>
      <w:r w:rsidRPr="003730E3">
        <w:rPr>
          <w:rFonts w:ascii="Century Gothic" w:eastAsia="Calibri" w:hAnsi="Century Gothic" w:cs="Calibri"/>
          <w:color w:val="231F20"/>
          <w:sz w:val="22"/>
          <w:szCs w:val="22"/>
          <w:lang w:val="en-GB" w:eastAsia="en-GB"/>
        </w:rPr>
        <w:t>ng the right amounts of di</w:t>
      </w:r>
      <w:r>
        <w:rPr>
          <w:rFonts w:ascii="Century Gothic" w:eastAsia="Calibri" w:hAnsi="Century Gothic" w:cs="Calibri"/>
          <w:color w:val="231F20"/>
          <w:sz w:val="22"/>
          <w:szCs w:val="22"/>
          <w:lang w:val="en-GB" w:eastAsia="en-GB"/>
        </w:rPr>
        <w:t>ff</w:t>
      </w:r>
      <w:r w:rsidRPr="003730E3">
        <w:rPr>
          <w:rFonts w:ascii="Century Gothic" w:eastAsia="Calibri" w:hAnsi="Century Gothic" w:cs="Calibri"/>
          <w:color w:val="231F20"/>
          <w:sz w:val="22"/>
          <w:szCs w:val="22"/>
          <w:lang w:val="en-GB" w:eastAsia="en-GB"/>
        </w:rPr>
        <w:t>erent types of food</w:t>
      </w:r>
      <w:r w:rsidRPr="003730E3">
        <w:rPr>
          <w:rFonts w:ascii="Century Gothic" w:eastAsia="Calibri" w:hAnsi="Century Gothic" w:cs="Calibri-Light"/>
          <w:color w:val="231F20"/>
          <w:sz w:val="22"/>
          <w:szCs w:val="22"/>
          <w:lang w:val="en-GB" w:eastAsia="en-GB"/>
        </w:rPr>
        <w:t xml:space="preserve">, </w:t>
      </w:r>
      <w:r w:rsidRPr="003730E3">
        <w:rPr>
          <w:rFonts w:ascii="Century Gothic" w:eastAsia="Calibri" w:hAnsi="Century Gothic" w:cs="Calibri"/>
          <w:color w:val="231F20"/>
          <w:sz w:val="22"/>
          <w:szCs w:val="22"/>
          <w:lang w:val="en-GB" w:eastAsia="en-GB"/>
        </w:rPr>
        <w:t>and hygiene</w:t>
      </w:r>
    </w:p>
    <w:p w:rsidR="003730E3" w:rsidRPr="003730E3" w:rsidRDefault="003730E3" w:rsidP="003730E3">
      <w:pPr>
        <w:autoSpaceDE w:val="0"/>
        <w:autoSpaceDN w:val="0"/>
        <w:adjustRightInd w:val="0"/>
        <w:spacing w:after="0"/>
        <w:rPr>
          <w:rFonts w:ascii="Century Gothic" w:eastAsia="Calibri" w:hAnsi="Century Gothic" w:cs="Calibri-Light"/>
          <w:color w:val="231F20"/>
          <w:sz w:val="22"/>
          <w:szCs w:val="22"/>
          <w:lang w:val="en-GB" w:eastAsia="en-GB"/>
        </w:rPr>
      </w:pPr>
    </w:p>
    <w:p w:rsidR="003730E3" w:rsidRPr="003730E3" w:rsidRDefault="003730E3" w:rsidP="003730E3">
      <w:pPr>
        <w:autoSpaceDE w:val="0"/>
        <w:autoSpaceDN w:val="0"/>
        <w:adjustRightInd w:val="0"/>
        <w:spacing w:after="0"/>
        <w:rPr>
          <w:rFonts w:ascii="Century Gothic" w:eastAsia="Calibri" w:hAnsi="Century Gothic" w:cs="Calibri-Light"/>
          <w:b/>
          <w:color w:val="231F20"/>
          <w:sz w:val="22"/>
          <w:szCs w:val="22"/>
          <w:lang w:val="en-GB" w:eastAsia="en-GB"/>
        </w:rPr>
      </w:pPr>
      <w:r w:rsidRPr="003730E3">
        <w:rPr>
          <w:rFonts w:ascii="Century Gothic" w:eastAsia="Calibri" w:hAnsi="Century Gothic" w:cs="Calibri-Light"/>
          <w:b/>
          <w:color w:val="231F20"/>
          <w:sz w:val="22"/>
          <w:szCs w:val="22"/>
          <w:lang w:val="en-GB" w:eastAsia="en-GB"/>
        </w:rPr>
        <w:t>Key Stage 2 (age 7-11 years)</w:t>
      </w:r>
    </w:p>
    <w:p w:rsidR="003730E3" w:rsidRDefault="003730E3" w:rsidP="003730E3">
      <w:pPr>
        <w:autoSpaceDE w:val="0"/>
        <w:autoSpaceDN w:val="0"/>
        <w:adjustRightInd w:val="0"/>
        <w:spacing w:after="0"/>
        <w:rPr>
          <w:rFonts w:ascii="Century Gothic" w:eastAsia="Calibri" w:hAnsi="Century Gothic" w:cs="Calibri"/>
          <w:color w:val="231F20"/>
          <w:sz w:val="22"/>
          <w:szCs w:val="22"/>
          <w:lang w:val="en-GB" w:eastAsia="en-GB"/>
        </w:rPr>
      </w:pPr>
    </w:p>
    <w:p w:rsidR="003730E3" w:rsidRPr="003730E3" w:rsidRDefault="003730E3" w:rsidP="003730E3">
      <w:pPr>
        <w:autoSpaceDE w:val="0"/>
        <w:autoSpaceDN w:val="0"/>
        <w:adjustRightInd w:val="0"/>
        <w:spacing w:after="0"/>
        <w:rPr>
          <w:rFonts w:ascii="Century Gothic" w:eastAsia="Calibri" w:hAnsi="Century Gothic" w:cs="Calibri"/>
          <w:color w:val="231F20"/>
          <w:sz w:val="22"/>
          <w:szCs w:val="22"/>
          <w:lang w:val="en-GB" w:eastAsia="en-GB"/>
        </w:rPr>
      </w:pPr>
      <w:r w:rsidRPr="003730E3">
        <w:rPr>
          <w:rFonts w:ascii="Century Gothic" w:eastAsia="Calibri" w:hAnsi="Century Gothic" w:cs="Calibri"/>
          <w:color w:val="231F20"/>
          <w:sz w:val="22"/>
          <w:szCs w:val="22"/>
          <w:lang w:val="en-GB" w:eastAsia="en-GB"/>
        </w:rPr>
        <w:t xml:space="preserve">Year 5 pupils should be </w:t>
      </w:r>
      <w:r w:rsidRPr="003730E3">
        <w:rPr>
          <w:rFonts w:ascii="Century Gothic" w:eastAsia="Calibri" w:hAnsi="Century Gothic" w:cs="Calibri-Light"/>
          <w:color w:val="231F20"/>
          <w:sz w:val="22"/>
          <w:szCs w:val="22"/>
          <w:lang w:val="en-GB" w:eastAsia="en-GB"/>
        </w:rPr>
        <w:t>t</w:t>
      </w:r>
      <w:r w:rsidRPr="003730E3">
        <w:rPr>
          <w:rFonts w:ascii="Century Gothic" w:eastAsia="Calibri" w:hAnsi="Century Gothic" w:cs="Calibri"/>
          <w:color w:val="231F20"/>
          <w:sz w:val="22"/>
          <w:szCs w:val="22"/>
          <w:lang w:val="en-GB" w:eastAsia="en-GB"/>
        </w:rPr>
        <w:t>aught to:</w:t>
      </w:r>
    </w:p>
    <w:p w:rsidR="003730E3" w:rsidRPr="003730E3" w:rsidRDefault="003730E3" w:rsidP="003730E3">
      <w:pPr>
        <w:pStyle w:val="ListParagraph"/>
        <w:numPr>
          <w:ilvl w:val="0"/>
          <w:numId w:val="29"/>
        </w:numPr>
        <w:autoSpaceDE w:val="0"/>
        <w:autoSpaceDN w:val="0"/>
        <w:adjustRightInd w:val="0"/>
        <w:spacing w:after="0"/>
        <w:rPr>
          <w:rFonts w:ascii="Century Gothic" w:eastAsia="Calibri" w:hAnsi="Century Gothic" w:cs="Calibri"/>
          <w:color w:val="231F20"/>
          <w:sz w:val="22"/>
          <w:szCs w:val="22"/>
          <w:lang w:val="en-GB" w:eastAsia="en-GB"/>
        </w:rPr>
      </w:pPr>
      <w:r w:rsidRPr="003730E3">
        <w:rPr>
          <w:rFonts w:ascii="Century Gothic" w:eastAsia="Calibri" w:hAnsi="Century Gothic" w:cs="Calibri"/>
          <w:color w:val="231F20"/>
          <w:sz w:val="22"/>
          <w:szCs w:val="22"/>
          <w:lang w:val="en-GB" w:eastAsia="en-GB"/>
        </w:rPr>
        <w:t>describe the life process of reproduc</w:t>
      </w:r>
      <w:r>
        <w:rPr>
          <w:rFonts w:ascii="Century Gothic" w:eastAsia="Calibri" w:hAnsi="Century Gothic" w:cs="Calibri"/>
          <w:color w:val="231F20"/>
          <w:sz w:val="22"/>
          <w:szCs w:val="22"/>
          <w:lang w:val="en-GB" w:eastAsia="en-GB"/>
        </w:rPr>
        <w:t>ti</w:t>
      </w:r>
      <w:r w:rsidRPr="003730E3">
        <w:rPr>
          <w:rFonts w:ascii="Century Gothic" w:eastAsia="Calibri" w:hAnsi="Century Gothic" w:cs="Calibri"/>
          <w:color w:val="231F20"/>
          <w:sz w:val="22"/>
          <w:szCs w:val="22"/>
          <w:lang w:val="en-GB" w:eastAsia="en-GB"/>
        </w:rPr>
        <w:t>on in some plants and animals</w:t>
      </w:r>
    </w:p>
    <w:p w:rsidR="003730E3" w:rsidRPr="003730E3" w:rsidRDefault="003730E3" w:rsidP="003730E3">
      <w:pPr>
        <w:pStyle w:val="ListParagraph"/>
        <w:numPr>
          <w:ilvl w:val="0"/>
          <w:numId w:val="29"/>
        </w:numPr>
        <w:autoSpaceDE w:val="0"/>
        <w:autoSpaceDN w:val="0"/>
        <w:adjustRightInd w:val="0"/>
        <w:spacing w:after="0"/>
        <w:rPr>
          <w:rFonts w:ascii="Century Gothic" w:eastAsia="Calibri" w:hAnsi="Century Gothic" w:cs="Calibri"/>
          <w:color w:val="231F20"/>
          <w:sz w:val="22"/>
          <w:szCs w:val="22"/>
          <w:lang w:val="en-GB" w:eastAsia="en-GB"/>
        </w:rPr>
      </w:pPr>
      <w:r w:rsidRPr="003730E3">
        <w:rPr>
          <w:rFonts w:ascii="Century Gothic" w:eastAsia="Calibri" w:hAnsi="Century Gothic" w:cs="Calibri"/>
          <w:color w:val="231F20"/>
          <w:sz w:val="22"/>
          <w:szCs w:val="22"/>
          <w:lang w:val="en-GB" w:eastAsia="en-GB"/>
        </w:rPr>
        <w:t>describe the changes as humans develop to old age</w:t>
      </w:r>
    </w:p>
    <w:p w:rsidR="003730E3" w:rsidRDefault="003730E3" w:rsidP="003730E3">
      <w:pPr>
        <w:autoSpaceDE w:val="0"/>
        <w:autoSpaceDN w:val="0"/>
        <w:adjustRightInd w:val="0"/>
        <w:spacing w:after="0"/>
        <w:rPr>
          <w:rFonts w:ascii="Century Gothic" w:eastAsia="Calibri" w:hAnsi="Century Gothic" w:cs="Calibri"/>
          <w:color w:val="231F20"/>
          <w:sz w:val="22"/>
          <w:szCs w:val="22"/>
          <w:lang w:val="en-GB" w:eastAsia="en-GB"/>
        </w:rPr>
      </w:pPr>
    </w:p>
    <w:p w:rsidR="003730E3" w:rsidRPr="003730E3" w:rsidRDefault="003730E3" w:rsidP="003730E3">
      <w:pPr>
        <w:autoSpaceDE w:val="0"/>
        <w:autoSpaceDN w:val="0"/>
        <w:adjustRightInd w:val="0"/>
        <w:spacing w:after="0"/>
        <w:rPr>
          <w:rFonts w:ascii="Century Gothic" w:eastAsia="Calibri" w:hAnsi="Century Gothic" w:cs="Calibri"/>
          <w:color w:val="231F20"/>
          <w:sz w:val="22"/>
          <w:szCs w:val="22"/>
          <w:lang w:val="en-GB" w:eastAsia="en-GB"/>
        </w:rPr>
      </w:pPr>
      <w:r w:rsidRPr="003730E3">
        <w:rPr>
          <w:rFonts w:ascii="Century Gothic" w:eastAsia="Calibri" w:hAnsi="Century Gothic" w:cs="Calibri"/>
          <w:color w:val="231F20"/>
          <w:sz w:val="22"/>
          <w:szCs w:val="22"/>
          <w:lang w:val="en-GB" w:eastAsia="en-GB"/>
        </w:rPr>
        <w:t>Year 6 pupils should be taught to:</w:t>
      </w:r>
    </w:p>
    <w:p w:rsidR="003730E3" w:rsidRPr="003730E3" w:rsidRDefault="003730E3" w:rsidP="003730E3">
      <w:pPr>
        <w:pStyle w:val="ListParagraph"/>
        <w:numPr>
          <w:ilvl w:val="0"/>
          <w:numId w:val="30"/>
        </w:numPr>
        <w:autoSpaceDE w:val="0"/>
        <w:autoSpaceDN w:val="0"/>
        <w:adjustRightInd w:val="0"/>
        <w:spacing w:after="0"/>
        <w:rPr>
          <w:rFonts w:ascii="Century Gothic" w:eastAsia="Calibri" w:hAnsi="Century Gothic" w:cs="Calibri"/>
          <w:color w:val="231F20"/>
          <w:sz w:val="22"/>
          <w:szCs w:val="22"/>
          <w:lang w:val="en-GB" w:eastAsia="en-GB"/>
        </w:rPr>
      </w:pPr>
      <w:r w:rsidRPr="003730E3">
        <w:rPr>
          <w:rFonts w:ascii="Century Gothic" w:eastAsia="Calibri" w:hAnsi="Century Gothic" w:cs="Calibri"/>
          <w:color w:val="231F20"/>
          <w:sz w:val="22"/>
          <w:szCs w:val="22"/>
          <w:lang w:val="en-GB" w:eastAsia="en-GB"/>
        </w:rPr>
        <w:t>recognise that liv</w:t>
      </w:r>
      <w:r w:rsidRPr="003730E3">
        <w:rPr>
          <w:rFonts w:ascii="Century Gothic" w:eastAsia="Calibri" w:hAnsi="Century Gothic" w:cs="Calibri-Light"/>
          <w:color w:val="231F20"/>
          <w:sz w:val="22"/>
          <w:szCs w:val="22"/>
          <w:lang w:val="en-GB" w:eastAsia="en-GB"/>
        </w:rPr>
        <w:t>i</w:t>
      </w:r>
      <w:r>
        <w:rPr>
          <w:rFonts w:ascii="Century Gothic" w:eastAsia="Calibri" w:hAnsi="Century Gothic" w:cs="Calibri"/>
          <w:color w:val="231F20"/>
          <w:sz w:val="22"/>
          <w:szCs w:val="22"/>
          <w:lang w:val="en-GB" w:eastAsia="en-GB"/>
        </w:rPr>
        <w:t>ng things produce off</w:t>
      </w:r>
      <w:r w:rsidRPr="003730E3">
        <w:rPr>
          <w:rFonts w:ascii="Century Gothic" w:eastAsia="Calibri" w:hAnsi="Century Gothic" w:cs="Calibri"/>
          <w:color w:val="231F20"/>
          <w:sz w:val="22"/>
          <w:szCs w:val="22"/>
          <w:lang w:val="en-GB" w:eastAsia="en-GB"/>
        </w:rPr>
        <w:t>spring of the same kind, but normally</w:t>
      </w:r>
      <w:r>
        <w:rPr>
          <w:rFonts w:ascii="Century Gothic" w:eastAsia="Calibri" w:hAnsi="Century Gothic" w:cs="Calibri"/>
          <w:color w:val="231F20"/>
          <w:sz w:val="22"/>
          <w:szCs w:val="22"/>
          <w:lang w:val="en-GB" w:eastAsia="en-GB"/>
        </w:rPr>
        <w:t xml:space="preserve"> offspring vary and are not identi</w:t>
      </w:r>
      <w:r w:rsidRPr="003730E3">
        <w:rPr>
          <w:rFonts w:ascii="Century Gothic" w:eastAsia="Calibri" w:hAnsi="Century Gothic" w:cs="Calibri"/>
          <w:color w:val="231F20"/>
          <w:sz w:val="22"/>
          <w:szCs w:val="22"/>
          <w:lang w:val="en-GB" w:eastAsia="en-GB"/>
        </w:rPr>
        <w:t>cal to</w:t>
      </w:r>
    </w:p>
    <w:p w:rsidR="00F170BC" w:rsidRPr="003730E3" w:rsidRDefault="003730E3" w:rsidP="003730E3">
      <w:pPr>
        <w:spacing w:after="0"/>
        <w:ind w:firstLine="720"/>
        <w:rPr>
          <w:rFonts w:ascii="Century Gothic" w:hAnsi="Century Gothic"/>
          <w:b/>
          <w:color w:val="0070C0"/>
          <w:sz w:val="24"/>
        </w:rPr>
      </w:pPr>
      <w:r w:rsidRPr="003730E3">
        <w:rPr>
          <w:rFonts w:ascii="Century Gothic" w:eastAsia="Calibri" w:hAnsi="Century Gothic" w:cs="Calibri"/>
          <w:color w:val="231F20"/>
          <w:sz w:val="22"/>
          <w:szCs w:val="22"/>
          <w:lang w:val="en-GB" w:eastAsia="en-GB"/>
        </w:rPr>
        <w:t>their parents</w:t>
      </w:r>
    </w:p>
    <w:p w:rsidR="003730E3" w:rsidRPr="003730E3" w:rsidRDefault="003730E3">
      <w:pPr>
        <w:spacing w:after="0"/>
        <w:rPr>
          <w:rFonts w:ascii="Century Gothic" w:hAnsi="Century Gothic"/>
          <w:b/>
          <w:color w:val="0070C0"/>
          <w:sz w:val="24"/>
        </w:rPr>
      </w:pPr>
      <w:r w:rsidRPr="003730E3">
        <w:rPr>
          <w:rFonts w:ascii="Century Gothic" w:hAnsi="Century Gothic"/>
          <w:b/>
          <w:color w:val="0070C0"/>
          <w:sz w:val="24"/>
        </w:rPr>
        <w:br w:type="page"/>
      </w:r>
    </w:p>
    <w:p w:rsidR="00B3077A" w:rsidRDefault="004F64A9" w:rsidP="007E053E">
      <w:pPr>
        <w:spacing w:after="160" w:line="259" w:lineRule="auto"/>
        <w:rPr>
          <w:rFonts w:ascii="Century Gothic" w:hAnsi="Century Gothic"/>
          <w:b/>
          <w:sz w:val="24"/>
        </w:rPr>
      </w:pPr>
      <w:r w:rsidRPr="00843C6C">
        <w:rPr>
          <w:rFonts w:ascii="Century Gothic" w:hAnsi="Century Gothic"/>
          <w:b/>
          <w:color w:val="0070C0"/>
          <w:sz w:val="24"/>
        </w:rPr>
        <w:lastRenderedPageBreak/>
        <w:t xml:space="preserve">Appendix </w:t>
      </w:r>
      <w:r w:rsidR="00EC5DBC">
        <w:rPr>
          <w:rFonts w:ascii="Century Gothic" w:hAnsi="Century Gothic"/>
          <w:b/>
          <w:color w:val="0070C0"/>
          <w:sz w:val="24"/>
        </w:rPr>
        <w:t>3</w:t>
      </w:r>
      <w:r w:rsidR="00DD6F88" w:rsidRPr="00843C6C">
        <w:rPr>
          <w:rFonts w:ascii="Century Gothic" w:hAnsi="Century Gothic"/>
          <w:b/>
          <w:color w:val="0070C0"/>
          <w:sz w:val="24"/>
        </w:rPr>
        <w:t xml:space="preserve">: </w:t>
      </w:r>
      <w:r w:rsidR="002A6ECA" w:rsidRPr="002A6ECA">
        <w:rPr>
          <w:rFonts w:ascii="Century Gothic" w:hAnsi="Century Gothic"/>
          <w:b/>
          <w:sz w:val="24"/>
        </w:rPr>
        <w:t xml:space="preserve">Statutory </w:t>
      </w:r>
      <w:r w:rsidR="009E4431" w:rsidRPr="00843C6C">
        <w:rPr>
          <w:rFonts w:ascii="Century Gothic" w:hAnsi="Century Gothic"/>
          <w:b/>
          <w:sz w:val="24"/>
        </w:rPr>
        <w:t xml:space="preserve">DfE requirements for </w:t>
      </w:r>
      <w:r w:rsidR="004222C0">
        <w:rPr>
          <w:rFonts w:ascii="Century Gothic" w:hAnsi="Century Gothic"/>
          <w:b/>
          <w:sz w:val="24"/>
        </w:rPr>
        <w:t>Relationships E</w:t>
      </w:r>
      <w:r w:rsidR="0007115E" w:rsidRPr="00843C6C">
        <w:rPr>
          <w:rFonts w:ascii="Century Gothic" w:hAnsi="Century Gothic"/>
          <w:b/>
          <w:sz w:val="24"/>
        </w:rPr>
        <w:t xml:space="preserve">ducation - </w:t>
      </w:r>
      <w:r w:rsidR="009E4431" w:rsidRPr="00843C6C">
        <w:rPr>
          <w:rFonts w:ascii="Century Gothic" w:hAnsi="Century Gothic"/>
          <w:b/>
          <w:sz w:val="24"/>
        </w:rPr>
        <w:t>what pupils should know by</w:t>
      </w:r>
      <w:r w:rsidR="00DD6F88" w:rsidRPr="00843C6C">
        <w:rPr>
          <w:rFonts w:ascii="Century Gothic" w:hAnsi="Century Gothic"/>
          <w:b/>
          <w:sz w:val="24"/>
        </w:rPr>
        <w:t xml:space="preserve"> the end of primary school</w:t>
      </w:r>
      <w:bookmarkEnd w:id="3"/>
    </w:p>
    <w:p w:rsidR="004222C0" w:rsidRPr="004222C0" w:rsidRDefault="004222C0" w:rsidP="007E053E">
      <w:pPr>
        <w:spacing w:after="160" w:line="259" w:lineRule="auto"/>
        <w:rPr>
          <w:sz w:val="24"/>
        </w:rPr>
      </w:pPr>
      <w:r w:rsidRPr="004222C0">
        <w:rPr>
          <w:rFonts w:ascii="Century Gothic" w:hAnsi="Century Gothic"/>
          <w:sz w:val="24"/>
        </w:rPr>
        <w:t>Note: This will not be taught exclusively in discrete RSE</w:t>
      </w:r>
      <w:r w:rsidR="009F7174">
        <w:rPr>
          <w:rFonts w:ascii="Century Gothic" w:hAnsi="Century Gothic"/>
          <w:sz w:val="24"/>
        </w:rPr>
        <w:t xml:space="preserve"> or PSCHE</w:t>
      </w:r>
      <w:r w:rsidRPr="004222C0">
        <w:rPr>
          <w:rFonts w:ascii="Century Gothic" w:hAnsi="Century Gothic"/>
          <w:sz w:val="24"/>
        </w:rPr>
        <w:t xml:space="preserve"> lessons, it will be seen throughout the wider curriculum</w:t>
      </w:r>
      <w:r w:rsidR="009F7174">
        <w:rPr>
          <w:rFonts w:ascii="Century Gothic" w:hAnsi="Century Gothic"/>
          <w:sz w:val="24"/>
        </w:rPr>
        <w:t xml:space="preserve"> and the school day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864"/>
      </w:tblGrid>
      <w:tr w:rsidR="00081179" w:rsidRPr="00DD1174" w:rsidTr="0024386B">
        <w:trPr>
          <w:cantSplit/>
          <w:tblHeader/>
        </w:trPr>
        <w:tc>
          <w:tcPr>
            <w:tcW w:w="1418" w:type="dxa"/>
            <w:shd w:val="clear" w:color="auto" w:fill="12263F"/>
            <w:tcMar>
              <w:top w:w="113" w:type="dxa"/>
              <w:bottom w:w="113" w:type="dxa"/>
            </w:tcMar>
          </w:tcPr>
          <w:p w:rsidR="00081179" w:rsidRPr="00DD1174" w:rsidRDefault="00081179" w:rsidP="00B3077A">
            <w:pPr>
              <w:pStyle w:val="1bodycopy"/>
              <w:spacing w:after="0"/>
              <w:ind w:left="-221" w:firstLine="221"/>
              <w:rPr>
                <w:caps/>
                <w:color w:val="F8F8F8"/>
                <w:lang w:val="en-GB"/>
              </w:rPr>
            </w:pPr>
            <w:r>
              <w:rPr>
                <w:caps/>
                <w:color w:val="F8F8F8"/>
                <w:lang w:val="en-GB"/>
              </w:rPr>
              <w:t>Topic</w:t>
            </w:r>
          </w:p>
        </w:tc>
        <w:tc>
          <w:tcPr>
            <w:tcW w:w="14033" w:type="dxa"/>
            <w:shd w:val="clear" w:color="auto" w:fill="12263F"/>
          </w:tcPr>
          <w:p w:rsidR="00081179" w:rsidRPr="00DD1174" w:rsidRDefault="00081179" w:rsidP="007C5CD7">
            <w:pPr>
              <w:pStyle w:val="1bodycopy"/>
              <w:spacing w:after="0"/>
              <w:rPr>
                <w:caps/>
                <w:color w:val="F8F8F8"/>
                <w:lang w:val="en-GB"/>
              </w:rPr>
            </w:pPr>
            <w:r>
              <w:rPr>
                <w:caps/>
                <w:color w:val="F8F8F8"/>
                <w:lang w:val="en-GB"/>
              </w:rPr>
              <w:t>Pupils should know</w:t>
            </w:r>
          </w:p>
        </w:tc>
      </w:tr>
      <w:tr w:rsidR="00081179" w:rsidRPr="00DD1174" w:rsidTr="0024386B">
        <w:trPr>
          <w:cantSplit/>
          <w:trHeight w:val="2631"/>
        </w:trPr>
        <w:tc>
          <w:tcPr>
            <w:tcW w:w="1418" w:type="dxa"/>
            <w:shd w:val="clear" w:color="auto" w:fill="auto"/>
            <w:tcMar>
              <w:top w:w="113" w:type="dxa"/>
              <w:bottom w:w="113" w:type="dxa"/>
            </w:tcMar>
          </w:tcPr>
          <w:p w:rsidR="00081179" w:rsidRPr="007E053E" w:rsidRDefault="00081179" w:rsidP="007C5CD7">
            <w:pPr>
              <w:pStyle w:val="7Tablebodycopy"/>
              <w:rPr>
                <w:rFonts w:ascii="Century Gothic" w:hAnsi="Century Gothic"/>
                <w:lang w:val="en-GB"/>
              </w:rPr>
            </w:pPr>
            <w:r w:rsidRPr="007E053E">
              <w:rPr>
                <w:rFonts w:ascii="Century Gothic" w:hAnsi="Century Gothic"/>
                <w:lang w:val="en-GB"/>
              </w:rPr>
              <w:t>Families and people who care about me</w:t>
            </w:r>
          </w:p>
        </w:tc>
        <w:tc>
          <w:tcPr>
            <w:tcW w:w="14033" w:type="dxa"/>
          </w:tcPr>
          <w:p w:rsidR="007E053E" w:rsidRPr="007E053E" w:rsidRDefault="00081179" w:rsidP="007E053E">
            <w:pPr>
              <w:pStyle w:val="7Tablecopybulleted"/>
              <w:numPr>
                <w:ilvl w:val="0"/>
                <w:numId w:val="11"/>
              </w:numPr>
              <w:spacing w:line="276" w:lineRule="auto"/>
              <w:ind w:left="317" w:hanging="283"/>
              <w:rPr>
                <w:rFonts w:ascii="Century Gothic" w:hAnsi="Century Gothic"/>
                <w:sz w:val="19"/>
                <w:szCs w:val="19"/>
                <w:lang w:val="en-GB"/>
              </w:rPr>
            </w:pPr>
            <w:r w:rsidRPr="007E053E">
              <w:rPr>
                <w:rFonts w:ascii="Century Gothic" w:hAnsi="Century Gothic"/>
                <w:sz w:val="19"/>
                <w:szCs w:val="19"/>
                <w:lang w:val="en-GB"/>
              </w:rPr>
              <w:t>That families are important for children growing up because they can gi</w:t>
            </w:r>
            <w:r w:rsidR="0094477C" w:rsidRPr="007E053E">
              <w:rPr>
                <w:rFonts w:ascii="Century Gothic" w:hAnsi="Century Gothic"/>
                <w:sz w:val="19"/>
                <w:szCs w:val="19"/>
                <w:lang w:val="en-GB"/>
              </w:rPr>
              <w:t>ve love, security and stability</w:t>
            </w:r>
          </w:p>
          <w:p w:rsidR="007E053E" w:rsidRPr="007E053E" w:rsidRDefault="00081179" w:rsidP="007E053E">
            <w:pPr>
              <w:pStyle w:val="7Tablecopybulleted"/>
              <w:numPr>
                <w:ilvl w:val="0"/>
                <w:numId w:val="11"/>
              </w:numPr>
              <w:spacing w:line="276" w:lineRule="auto"/>
              <w:ind w:left="317" w:hanging="283"/>
              <w:rPr>
                <w:rFonts w:ascii="Century Gothic" w:hAnsi="Century Gothic"/>
                <w:sz w:val="19"/>
                <w:szCs w:val="19"/>
                <w:lang w:val="en-GB"/>
              </w:rPr>
            </w:pPr>
            <w:r w:rsidRPr="007E053E">
              <w:rPr>
                <w:rFonts w:ascii="Century Gothic" w:hAnsi="Century Gothic"/>
                <w:sz w:val="19"/>
                <w:szCs w:val="19"/>
                <w:lang w:val="en-GB"/>
              </w:rPr>
              <w:t xml:space="preserve">The characteristics of healthy family life, commitment to each other, including in times of difficulty, protection and care for </w:t>
            </w:r>
            <w:r w:rsidRPr="007E053E">
              <w:rPr>
                <w:rFonts w:ascii="Century Gothic" w:hAnsi="Century Gothic"/>
                <w:sz w:val="19"/>
                <w:szCs w:val="19"/>
              </w:rPr>
              <w:t>children and other family members, the importance of spending time together</w:t>
            </w:r>
            <w:r w:rsidR="0094477C" w:rsidRPr="007E053E">
              <w:rPr>
                <w:rFonts w:ascii="Century Gothic" w:hAnsi="Century Gothic"/>
                <w:sz w:val="19"/>
                <w:szCs w:val="19"/>
              </w:rPr>
              <w:t xml:space="preserve"> and sharing each other’s lives</w:t>
            </w:r>
          </w:p>
          <w:p w:rsidR="007E053E" w:rsidRPr="007E053E" w:rsidRDefault="00081179" w:rsidP="007E053E">
            <w:pPr>
              <w:pStyle w:val="7Tablecopybulleted"/>
              <w:numPr>
                <w:ilvl w:val="0"/>
                <w:numId w:val="11"/>
              </w:numPr>
              <w:spacing w:line="276" w:lineRule="auto"/>
              <w:ind w:left="317" w:hanging="283"/>
              <w:rPr>
                <w:rFonts w:ascii="Century Gothic" w:hAnsi="Century Gothic"/>
                <w:sz w:val="19"/>
                <w:szCs w:val="19"/>
                <w:lang w:val="en-GB"/>
              </w:rPr>
            </w:pPr>
            <w:r w:rsidRPr="007E053E">
              <w:rPr>
                <w:rFonts w:ascii="Century Gothic" w:hAnsi="Century Gothic"/>
                <w:sz w:val="19"/>
                <w:szCs w:val="19"/>
                <w:lang w:val="en-GB"/>
              </w:rPr>
              <w:t>That others’ families, either in school or in the wider world, sometimes look different from their family, but that they should respect those differences and know that other children’s families are also characte</w:t>
            </w:r>
            <w:r w:rsidR="007E053E" w:rsidRPr="007E053E">
              <w:rPr>
                <w:rFonts w:ascii="Century Gothic" w:hAnsi="Century Gothic"/>
                <w:sz w:val="19"/>
                <w:szCs w:val="19"/>
                <w:lang w:val="en-GB"/>
              </w:rPr>
              <w:t>rised by love and care</w:t>
            </w:r>
          </w:p>
          <w:p w:rsidR="007E053E" w:rsidRPr="007E053E" w:rsidRDefault="00081179" w:rsidP="007E053E">
            <w:pPr>
              <w:pStyle w:val="7Tablecopybulleted"/>
              <w:numPr>
                <w:ilvl w:val="0"/>
                <w:numId w:val="11"/>
              </w:numPr>
              <w:spacing w:line="276" w:lineRule="auto"/>
              <w:ind w:left="317" w:hanging="283"/>
              <w:rPr>
                <w:rFonts w:ascii="Century Gothic" w:hAnsi="Century Gothic"/>
                <w:sz w:val="19"/>
                <w:szCs w:val="19"/>
                <w:lang w:val="en-GB"/>
              </w:rPr>
            </w:pPr>
            <w:r w:rsidRPr="007E053E">
              <w:rPr>
                <w:rFonts w:ascii="Century Gothic" w:hAnsi="Century Gothic"/>
                <w:sz w:val="19"/>
                <w:szCs w:val="19"/>
                <w:lang w:val="en-GB"/>
              </w:rPr>
              <w:t xml:space="preserve">That stable, caring relationships, which may be of different types, are at the heart of happy families, and are important for children’s </w:t>
            </w:r>
            <w:r w:rsidR="0094477C" w:rsidRPr="007E053E">
              <w:rPr>
                <w:rFonts w:ascii="Century Gothic" w:hAnsi="Century Gothic"/>
                <w:sz w:val="19"/>
                <w:szCs w:val="19"/>
                <w:lang w:val="en-GB"/>
              </w:rPr>
              <w:t>security as they grow up</w:t>
            </w:r>
          </w:p>
          <w:p w:rsidR="007E053E" w:rsidRPr="007E053E" w:rsidRDefault="00081179" w:rsidP="007E053E">
            <w:pPr>
              <w:pStyle w:val="7Tablecopybulleted"/>
              <w:numPr>
                <w:ilvl w:val="0"/>
                <w:numId w:val="11"/>
              </w:numPr>
              <w:spacing w:line="276" w:lineRule="auto"/>
              <w:ind w:left="317" w:hanging="283"/>
              <w:rPr>
                <w:rFonts w:ascii="Century Gothic" w:hAnsi="Century Gothic"/>
                <w:sz w:val="19"/>
                <w:szCs w:val="19"/>
                <w:lang w:val="en-GB"/>
              </w:rPr>
            </w:pPr>
            <w:r w:rsidRPr="007E053E">
              <w:rPr>
                <w:rFonts w:ascii="Century Gothic" w:hAnsi="Century Gothic"/>
                <w:sz w:val="19"/>
                <w:szCs w:val="19"/>
                <w:lang w:val="en-GB"/>
              </w:rPr>
              <w:t xml:space="preserve">That marriage represents a formal and legally recognised commitment of two people to each other which is intended to be </w:t>
            </w:r>
            <w:r w:rsidR="0094477C" w:rsidRPr="007E053E">
              <w:rPr>
                <w:rFonts w:ascii="Century Gothic" w:hAnsi="Century Gothic"/>
                <w:sz w:val="19"/>
                <w:szCs w:val="19"/>
                <w:lang w:val="en-GB"/>
              </w:rPr>
              <w:t>lifelong</w:t>
            </w:r>
          </w:p>
          <w:p w:rsidR="00081179" w:rsidRPr="007E053E" w:rsidRDefault="00081179" w:rsidP="007E053E">
            <w:pPr>
              <w:pStyle w:val="7Tablecopybulleted"/>
              <w:numPr>
                <w:ilvl w:val="0"/>
                <w:numId w:val="11"/>
              </w:numPr>
              <w:spacing w:line="276" w:lineRule="auto"/>
              <w:ind w:left="317" w:hanging="283"/>
              <w:rPr>
                <w:rFonts w:ascii="Century Gothic" w:hAnsi="Century Gothic"/>
                <w:sz w:val="19"/>
                <w:szCs w:val="19"/>
                <w:lang w:val="en-GB"/>
              </w:rPr>
            </w:pPr>
            <w:r w:rsidRPr="007E053E">
              <w:rPr>
                <w:rFonts w:ascii="Century Gothic" w:hAnsi="Century Gothic"/>
                <w:sz w:val="19"/>
                <w:szCs w:val="19"/>
                <w:lang w:val="en-GB"/>
              </w:rPr>
              <w:t xml:space="preserve">How to recognise if family relationships are making them feel unhappy or unsafe, and how to seek help or advice from others if </w:t>
            </w:r>
            <w:r w:rsidR="0094477C" w:rsidRPr="007E053E">
              <w:rPr>
                <w:rFonts w:ascii="Century Gothic" w:hAnsi="Century Gothic"/>
                <w:sz w:val="19"/>
                <w:szCs w:val="19"/>
                <w:lang w:val="en-GB"/>
              </w:rPr>
              <w:t>needed</w:t>
            </w:r>
          </w:p>
        </w:tc>
      </w:tr>
      <w:tr w:rsidR="00081179" w:rsidRPr="00DD1174" w:rsidTr="0024386B">
        <w:trPr>
          <w:cantSplit/>
        </w:trPr>
        <w:tc>
          <w:tcPr>
            <w:tcW w:w="1418" w:type="dxa"/>
            <w:shd w:val="clear" w:color="auto" w:fill="auto"/>
            <w:tcMar>
              <w:top w:w="113" w:type="dxa"/>
              <w:bottom w:w="113" w:type="dxa"/>
            </w:tcMar>
          </w:tcPr>
          <w:p w:rsidR="00081179" w:rsidRPr="007E053E" w:rsidRDefault="00081179" w:rsidP="007C5CD7">
            <w:pPr>
              <w:pStyle w:val="7Tablebodycopy"/>
              <w:rPr>
                <w:rFonts w:ascii="Century Gothic" w:hAnsi="Century Gothic"/>
                <w:lang w:val="en-GB"/>
              </w:rPr>
            </w:pPr>
            <w:r w:rsidRPr="007E053E">
              <w:rPr>
                <w:rFonts w:ascii="Century Gothic" w:hAnsi="Century Gothic"/>
                <w:lang w:val="en-GB"/>
              </w:rPr>
              <w:t>Caring friendships</w:t>
            </w:r>
          </w:p>
        </w:tc>
        <w:tc>
          <w:tcPr>
            <w:tcW w:w="14033" w:type="dxa"/>
          </w:tcPr>
          <w:p w:rsidR="007E053E" w:rsidRPr="007E053E" w:rsidRDefault="00081179" w:rsidP="007E053E">
            <w:pPr>
              <w:pStyle w:val="7Tablecopybulleted"/>
              <w:numPr>
                <w:ilvl w:val="0"/>
                <w:numId w:val="12"/>
              </w:numPr>
              <w:spacing w:line="276" w:lineRule="auto"/>
              <w:ind w:left="317" w:hanging="283"/>
              <w:rPr>
                <w:rFonts w:ascii="Century Gothic" w:hAnsi="Century Gothic"/>
                <w:sz w:val="19"/>
                <w:szCs w:val="19"/>
                <w:lang w:val="en-GB"/>
              </w:rPr>
            </w:pPr>
            <w:r w:rsidRPr="007E053E">
              <w:rPr>
                <w:rFonts w:ascii="Century Gothic" w:hAnsi="Century Gothic"/>
                <w:sz w:val="19"/>
                <w:szCs w:val="19"/>
                <w:lang w:val="en-GB"/>
              </w:rPr>
              <w:t>How important friendships are in making us feel happy and secure, and how people choose</w:t>
            </w:r>
            <w:r w:rsidR="0094477C" w:rsidRPr="007E053E">
              <w:rPr>
                <w:rFonts w:ascii="Century Gothic" w:hAnsi="Century Gothic"/>
                <w:sz w:val="19"/>
                <w:szCs w:val="19"/>
                <w:lang w:val="en-GB"/>
              </w:rPr>
              <w:t xml:space="preserve"> and make friends</w:t>
            </w:r>
          </w:p>
          <w:p w:rsidR="007E053E" w:rsidRPr="007E053E" w:rsidRDefault="00081179" w:rsidP="007E053E">
            <w:pPr>
              <w:pStyle w:val="7Tablecopybulleted"/>
              <w:numPr>
                <w:ilvl w:val="0"/>
                <w:numId w:val="12"/>
              </w:numPr>
              <w:spacing w:line="276" w:lineRule="auto"/>
              <w:ind w:left="317" w:hanging="283"/>
              <w:rPr>
                <w:rFonts w:ascii="Century Gothic" w:hAnsi="Century Gothic"/>
                <w:sz w:val="19"/>
                <w:szCs w:val="19"/>
                <w:lang w:val="en-GB"/>
              </w:rPr>
            </w:pPr>
            <w:r w:rsidRPr="007E053E">
              <w:rPr>
                <w:rFonts w:ascii="Century Gothic" w:hAnsi="Century Gothic"/>
                <w:sz w:val="19"/>
                <w:szCs w:val="19"/>
                <w:lang w:val="en-GB"/>
              </w:rPr>
              <w:t xml:space="preserve">The characteristics of friendships, including mutual respect, truthfulness, trustworthiness, loyalty, kindness, generosity, trust, sharing interests and experiences and support with problems and </w:t>
            </w:r>
            <w:r w:rsidR="0094477C" w:rsidRPr="007E053E">
              <w:rPr>
                <w:rFonts w:ascii="Century Gothic" w:hAnsi="Century Gothic"/>
                <w:sz w:val="19"/>
                <w:szCs w:val="19"/>
                <w:lang w:val="en-GB"/>
              </w:rPr>
              <w:t>difficulties</w:t>
            </w:r>
          </w:p>
          <w:p w:rsidR="007E053E" w:rsidRPr="007E053E" w:rsidRDefault="00081179" w:rsidP="007E053E">
            <w:pPr>
              <w:pStyle w:val="7Tablecopybulleted"/>
              <w:numPr>
                <w:ilvl w:val="0"/>
                <w:numId w:val="12"/>
              </w:numPr>
              <w:spacing w:line="276" w:lineRule="auto"/>
              <w:ind w:left="317" w:hanging="283"/>
              <w:rPr>
                <w:rFonts w:ascii="Century Gothic" w:hAnsi="Century Gothic"/>
                <w:sz w:val="19"/>
                <w:szCs w:val="19"/>
                <w:lang w:val="en-GB"/>
              </w:rPr>
            </w:pPr>
            <w:r w:rsidRPr="007E053E">
              <w:rPr>
                <w:rFonts w:ascii="Century Gothic" w:hAnsi="Century Gothic"/>
                <w:sz w:val="19"/>
                <w:szCs w:val="19"/>
                <w:lang w:val="en-GB"/>
              </w:rPr>
              <w:t xml:space="preserve">That healthy friendships are positive and welcoming towards others, and do not make </w:t>
            </w:r>
            <w:r w:rsidR="0094477C" w:rsidRPr="007E053E">
              <w:rPr>
                <w:rFonts w:ascii="Century Gothic" w:hAnsi="Century Gothic"/>
                <w:sz w:val="19"/>
                <w:szCs w:val="19"/>
                <w:lang w:val="en-GB"/>
              </w:rPr>
              <w:t>others feel lonely or excluded</w:t>
            </w:r>
          </w:p>
          <w:p w:rsidR="007E053E" w:rsidRPr="007E053E" w:rsidRDefault="00081179" w:rsidP="007E053E">
            <w:pPr>
              <w:pStyle w:val="7Tablecopybulleted"/>
              <w:numPr>
                <w:ilvl w:val="0"/>
                <w:numId w:val="12"/>
              </w:numPr>
              <w:spacing w:line="276" w:lineRule="auto"/>
              <w:ind w:left="317" w:hanging="283"/>
              <w:rPr>
                <w:rFonts w:ascii="Century Gothic" w:hAnsi="Century Gothic"/>
                <w:sz w:val="19"/>
                <w:szCs w:val="19"/>
                <w:lang w:val="en-GB"/>
              </w:rPr>
            </w:pPr>
            <w:r w:rsidRPr="007E053E">
              <w:rPr>
                <w:rFonts w:ascii="Century Gothic" w:hAnsi="Century Gothic"/>
                <w:sz w:val="19"/>
                <w:szCs w:val="19"/>
                <w:lang w:val="en-GB"/>
              </w:rPr>
              <w:t>That most friendships have ups and downs, and that these can often be worked through so that the friendship is repaired or even strengthened, and that resorting t</w:t>
            </w:r>
            <w:r w:rsidR="0094477C" w:rsidRPr="007E053E">
              <w:rPr>
                <w:rFonts w:ascii="Century Gothic" w:hAnsi="Century Gothic"/>
                <w:sz w:val="19"/>
                <w:szCs w:val="19"/>
                <w:lang w:val="en-GB"/>
              </w:rPr>
              <w:t>o violence is never right</w:t>
            </w:r>
          </w:p>
          <w:p w:rsidR="00081179" w:rsidRPr="007E053E" w:rsidRDefault="00081179" w:rsidP="007E053E">
            <w:pPr>
              <w:pStyle w:val="7Tablecopybulleted"/>
              <w:numPr>
                <w:ilvl w:val="0"/>
                <w:numId w:val="12"/>
              </w:numPr>
              <w:spacing w:line="276" w:lineRule="auto"/>
              <w:ind w:left="317" w:hanging="283"/>
              <w:rPr>
                <w:rFonts w:ascii="Century Gothic" w:hAnsi="Century Gothic"/>
                <w:sz w:val="19"/>
                <w:szCs w:val="19"/>
                <w:lang w:val="en-GB"/>
              </w:rPr>
            </w:pPr>
            <w:r w:rsidRPr="007E053E">
              <w:rPr>
                <w:rFonts w:ascii="Century Gothic" w:hAnsi="Century Gothic"/>
                <w:sz w:val="19"/>
                <w:szCs w:val="19"/>
                <w:lang w:val="en-GB"/>
              </w:rPr>
              <w:t>How to recognise who to trust and who not to trust, how to judge when a friendship is making them feel unhappy or uncomfortable, managing conflict, how to manage these situations and how to seek help o</w:t>
            </w:r>
            <w:r w:rsidR="0094477C" w:rsidRPr="007E053E">
              <w:rPr>
                <w:rFonts w:ascii="Century Gothic" w:hAnsi="Century Gothic"/>
                <w:sz w:val="19"/>
                <w:szCs w:val="19"/>
                <w:lang w:val="en-GB"/>
              </w:rPr>
              <w:t>r advice from others, if needed</w:t>
            </w:r>
          </w:p>
        </w:tc>
      </w:tr>
      <w:tr w:rsidR="00081179" w:rsidRPr="00DD1174" w:rsidTr="0024386B">
        <w:trPr>
          <w:cantSplit/>
        </w:trPr>
        <w:tc>
          <w:tcPr>
            <w:tcW w:w="1418" w:type="dxa"/>
            <w:shd w:val="clear" w:color="auto" w:fill="auto"/>
            <w:tcMar>
              <w:top w:w="113" w:type="dxa"/>
              <w:bottom w:w="113" w:type="dxa"/>
            </w:tcMar>
          </w:tcPr>
          <w:p w:rsidR="00081179" w:rsidRPr="007E053E" w:rsidRDefault="00081179" w:rsidP="007C5CD7">
            <w:pPr>
              <w:pStyle w:val="7Tablebodycopy"/>
              <w:rPr>
                <w:rFonts w:ascii="Century Gothic" w:hAnsi="Century Gothic"/>
                <w:lang w:val="en-GB"/>
              </w:rPr>
            </w:pPr>
            <w:r w:rsidRPr="007E053E">
              <w:rPr>
                <w:rFonts w:ascii="Century Gothic" w:hAnsi="Century Gothic"/>
                <w:lang w:val="en-GB"/>
              </w:rPr>
              <w:lastRenderedPageBreak/>
              <w:t>Respectful relationships</w:t>
            </w:r>
          </w:p>
        </w:tc>
        <w:tc>
          <w:tcPr>
            <w:tcW w:w="14033" w:type="dxa"/>
          </w:tcPr>
          <w:p w:rsidR="007E053E" w:rsidRPr="007E053E" w:rsidRDefault="00081179" w:rsidP="007E053E">
            <w:pPr>
              <w:pStyle w:val="7Tablecopybulleted"/>
              <w:numPr>
                <w:ilvl w:val="0"/>
                <w:numId w:val="14"/>
              </w:numPr>
              <w:spacing w:line="276" w:lineRule="auto"/>
              <w:ind w:left="317" w:hanging="283"/>
              <w:rPr>
                <w:rFonts w:ascii="Century Gothic" w:hAnsi="Century Gothic"/>
                <w:sz w:val="19"/>
                <w:szCs w:val="19"/>
              </w:rPr>
            </w:pPr>
            <w:r w:rsidRPr="007E053E">
              <w:rPr>
                <w:rFonts w:ascii="Century Gothic" w:hAnsi="Century Gothic"/>
                <w:sz w:val="19"/>
                <w:szCs w:val="19"/>
              </w:rPr>
              <w:t>The importance of respecting others, even when they are very different from them (for example, physically, in character, personality or backgrounds), or make different choices or have d</w:t>
            </w:r>
            <w:r w:rsidR="0094477C" w:rsidRPr="007E053E">
              <w:rPr>
                <w:rFonts w:ascii="Century Gothic" w:hAnsi="Century Gothic"/>
                <w:sz w:val="19"/>
                <w:szCs w:val="19"/>
              </w:rPr>
              <w:t>ifferent preferences or beliefs</w:t>
            </w:r>
          </w:p>
          <w:p w:rsidR="007E053E" w:rsidRPr="007E053E" w:rsidRDefault="00081179" w:rsidP="007E053E">
            <w:pPr>
              <w:pStyle w:val="7Tablecopybulleted"/>
              <w:numPr>
                <w:ilvl w:val="0"/>
                <w:numId w:val="14"/>
              </w:numPr>
              <w:spacing w:line="276" w:lineRule="auto"/>
              <w:ind w:left="317" w:hanging="283"/>
              <w:rPr>
                <w:rFonts w:ascii="Century Gothic" w:hAnsi="Century Gothic"/>
                <w:sz w:val="19"/>
                <w:szCs w:val="19"/>
              </w:rPr>
            </w:pPr>
            <w:r w:rsidRPr="007E053E">
              <w:rPr>
                <w:rFonts w:ascii="Century Gothic" w:hAnsi="Century Gothic"/>
                <w:sz w:val="19"/>
                <w:szCs w:val="19"/>
              </w:rPr>
              <w:t>Practical steps they can take in a range of different contexts to improve or s</w:t>
            </w:r>
            <w:r w:rsidR="0094477C" w:rsidRPr="007E053E">
              <w:rPr>
                <w:rFonts w:ascii="Century Gothic" w:hAnsi="Century Gothic"/>
                <w:sz w:val="19"/>
                <w:szCs w:val="19"/>
              </w:rPr>
              <w:t>upport respectful relationships</w:t>
            </w:r>
          </w:p>
          <w:p w:rsidR="007E053E" w:rsidRPr="007E053E" w:rsidRDefault="00081179" w:rsidP="007E053E">
            <w:pPr>
              <w:pStyle w:val="7Tablecopybulleted"/>
              <w:numPr>
                <w:ilvl w:val="0"/>
                <w:numId w:val="14"/>
              </w:numPr>
              <w:spacing w:line="276" w:lineRule="auto"/>
              <w:ind w:left="317" w:hanging="283"/>
              <w:rPr>
                <w:rFonts w:ascii="Century Gothic" w:hAnsi="Century Gothic"/>
                <w:sz w:val="19"/>
                <w:szCs w:val="19"/>
              </w:rPr>
            </w:pPr>
            <w:r w:rsidRPr="007E053E">
              <w:rPr>
                <w:rFonts w:ascii="Century Gothic" w:hAnsi="Century Gothic"/>
                <w:sz w:val="19"/>
                <w:szCs w:val="19"/>
              </w:rPr>
              <w:t>The conv</w:t>
            </w:r>
            <w:r w:rsidR="0094477C" w:rsidRPr="007E053E">
              <w:rPr>
                <w:rFonts w:ascii="Century Gothic" w:hAnsi="Century Gothic"/>
                <w:sz w:val="19"/>
                <w:szCs w:val="19"/>
              </w:rPr>
              <w:t>entions of courtesy and manners</w:t>
            </w:r>
          </w:p>
          <w:p w:rsidR="007E053E" w:rsidRPr="007E053E" w:rsidRDefault="00081179" w:rsidP="007E053E">
            <w:pPr>
              <w:pStyle w:val="7Tablecopybulleted"/>
              <w:numPr>
                <w:ilvl w:val="0"/>
                <w:numId w:val="14"/>
              </w:numPr>
              <w:spacing w:line="276" w:lineRule="auto"/>
              <w:ind w:left="317" w:hanging="283"/>
              <w:rPr>
                <w:rFonts w:ascii="Century Gothic" w:hAnsi="Century Gothic"/>
                <w:sz w:val="19"/>
                <w:szCs w:val="19"/>
              </w:rPr>
            </w:pPr>
            <w:r w:rsidRPr="007E053E">
              <w:rPr>
                <w:rFonts w:ascii="Century Gothic" w:hAnsi="Century Gothic"/>
                <w:sz w:val="19"/>
                <w:szCs w:val="19"/>
              </w:rPr>
              <w:t>The importance of self-respect and how this links to their own happine</w:t>
            </w:r>
            <w:r w:rsidR="0094477C" w:rsidRPr="007E053E">
              <w:rPr>
                <w:rFonts w:ascii="Century Gothic" w:hAnsi="Century Gothic"/>
                <w:sz w:val="19"/>
                <w:szCs w:val="19"/>
              </w:rPr>
              <w:t>ss</w:t>
            </w:r>
          </w:p>
          <w:p w:rsidR="007E053E" w:rsidRPr="007E053E" w:rsidRDefault="00081179" w:rsidP="007E053E">
            <w:pPr>
              <w:pStyle w:val="7Tablecopybulleted"/>
              <w:numPr>
                <w:ilvl w:val="0"/>
                <w:numId w:val="14"/>
              </w:numPr>
              <w:spacing w:line="276" w:lineRule="auto"/>
              <w:ind w:left="317" w:hanging="283"/>
              <w:rPr>
                <w:rFonts w:ascii="Century Gothic" w:hAnsi="Century Gothic"/>
                <w:sz w:val="19"/>
                <w:szCs w:val="19"/>
              </w:rPr>
            </w:pPr>
            <w:r w:rsidRPr="007E053E">
              <w:rPr>
                <w:rFonts w:ascii="Century Gothic" w:hAnsi="Century Gothic"/>
                <w:sz w:val="19"/>
                <w:szCs w:val="19"/>
              </w:rPr>
              <w:t xml:space="preserve">That in school and in wider society they can expect to be treated with respect by others, and that in turn they should show due respect to others, including </w:t>
            </w:r>
            <w:r w:rsidR="0094477C" w:rsidRPr="007E053E">
              <w:rPr>
                <w:rFonts w:ascii="Century Gothic" w:hAnsi="Century Gothic"/>
                <w:sz w:val="19"/>
                <w:szCs w:val="19"/>
              </w:rPr>
              <w:t>those in positions of authority</w:t>
            </w:r>
          </w:p>
          <w:p w:rsidR="007E053E" w:rsidRPr="007E053E" w:rsidRDefault="00081179" w:rsidP="007E053E">
            <w:pPr>
              <w:pStyle w:val="7Tablecopybulleted"/>
              <w:numPr>
                <w:ilvl w:val="0"/>
                <w:numId w:val="14"/>
              </w:numPr>
              <w:spacing w:line="276" w:lineRule="auto"/>
              <w:ind w:left="317" w:hanging="283"/>
              <w:rPr>
                <w:rFonts w:ascii="Century Gothic" w:hAnsi="Century Gothic"/>
                <w:sz w:val="19"/>
                <w:szCs w:val="19"/>
              </w:rPr>
            </w:pPr>
            <w:r w:rsidRPr="007E053E">
              <w:rPr>
                <w:rFonts w:ascii="Century Gothic" w:hAnsi="Century Gothic"/>
                <w:sz w:val="19"/>
                <w:szCs w:val="19"/>
                <w:lang w:val="en-GB"/>
              </w:rPr>
              <w:t>About different types of bullying (including cyberbullying), the impact of bullying, responsibilities of bystanders (primarily reporting bullying t</w:t>
            </w:r>
            <w:r w:rsidR="0094477C" w:rsidRPr="007E053E">
              <w:rPr>
                <w:rFonts w:ascii="Century Gothic" w:hAnsi="Century Gothic"/>
                <w:sz w:val="19"/>
                <w:szCs w:val="19"/>
                <w:lang w:val="en-GB"/>
              </w:rPr>
              <w:t>o an adult) and how to get help</w:t>
            </w:r>
          </w:p>
          <w:p w:rsidR="007E053E" w:rsidRPr="007E053E" w:rsidRDefault="00081179" w:rsidP="007E053E">
            <w:pPr>
              <w:pStyle w:val="7Tablecopybulleted"/>
              <w:numPr>
                <w:ilvl w:val="0"/>
                <w:numId w:val="14"/>
              </w:numPr>
              <w:spacing w:line="276" w:lineRule="auto"/>
              <w:ind w:left="317" w:hanging="283"/>
              <w:rPr>
                <w:rFonts w:ascii="Century Gothic" w:hAnsi="Century Gothic"/>
                <w:sz w:val="19"/>
                <w:szCs w:val="19"/>
              </w:rPr>
            </w:pPr>
            <w:r w:rsidRPr="007E053E">
              <w:rPr>
                <w:rFonts w:ascii="Century Gothic" w:hAnsi="Century Gothic"/>
                <w:sz w:val="19"/>
                <w:szCs w:val="19"/>
                <w:lang w:val="en-GB"/>
              </w:rPr>
              <w:t xml:space="preserve">What a stereotype is, and how stereotypes can be unfair, negative </w:t>
            </w:r>
            <w:r w:rsidR="0094477C" w:rsidRPr="007E053E">
              <w:rPr>
                <w:rFonts w:ascii="Century Gothic" w:hAnsi="Century Gothic"/>
                <w:sz w:val="19"/>
                <w:szCs w:val="19"/>
                <w:lang w:val="en-GB"/>
              </w:rPr>
              <w:t>or destructive</w:t>
            </w:r>
          </w:p>
          <w:p w:rsidR="00081179" w:rsidRPr="007E053E" w:rsidRDefault="00081179" w:rsidP="007E053E">
            <w:pPr>
              <w:pStyle w:val="7Tablecopybulleted"/>
              <w:numPr>
                <w:ilvl w:val="0"/>
                <w:numId w:val="14"/>
              </w:numPr>
              <w:spacing w:line="276" w:lineRule="auto"/>
              <w:ind w:left="317" w:hanging="283"/>
              <w:rPr>
                <w:rFonts w:ascii="Century Gothic" w:hAnsi="Century Gothic"/>
                <w:sz w:val="19"/>
                <w:szCs w:val="19"/>
              </w:rPr>
            </w:pPr>
            <w:r w:rsidRPr="007E053E">
              <w:rPr>
                <w:rFonts w:ascii="Century Gothic" w:hAnsi="Century Gothic"/>
                <w:sz w:val="19"/>
                <w:szCs w:val="19"/>
                <w:lang w:val="en-GB"/>
              </w:rPr>
              <w:t xml:space="preserve">The importance of permission-seeking and giving in relationships </w:t>
            </w:r>
            <w:r w:rsidR="0094477C" w:rsidRPr="007E053E">
              <w:rPr>
                <w:rFonts w:ascii="Century Gothic" w:hAnsi="Century Gothic"/>
                <w:sz w:val="19"/>
                <w:szCs w:val="19"/>
                <w:lang w:val="en-GB"/>
              </w:rPr>
              <w:t>with friends, peers and adults</w:t>
            </w:r>
          </w:p>
        </w:tc>
      </w:tr>
      <w:tr w:rsidR="00081179" w:rsidRPr="00DD1174" w:rsidTr="0024386B">
        <w:trPr>
          <w:cantSplit/>
        </w:trPr>
        <w:tc>
          <w:tcPr>
            <w:tcW w:w="1418" w:type="dxa"/>
            <w:shd w:val="clear" w:color="auto" w:fill="auto"/>
            <w:tcMar>
              <w:top w:w="113" w:type="dxa"/>
              <w:bottom w:w="113" w:type="dxa"/>
            </w:tcMar>
          </w:tcPr>
          <w:p w:rsidR="00081179" w:rsidRPr="007E053E" w:rsidRDefault="004F64A9" w:rsidP="007C5CD7">
            <w:pPr>
              <w:pStyle w:val="7Tablebodycopy"/>
              <w:rPr>
                <w:rFonts w:ascii="Century Gothic" w:hAnsi="Century Gothic"/>
                <w:lang w:val="en-GB"/>
              </w:rPr>
            </w:pPr>
            <w:r w:rsidRPr="007E053E">
              <w:rPr>
                <w:rFonts w:ascii="Century Gothic" w:hAnsi="Century Gothic"/>
                <w:lang w:val="en-GB"/>
              </w:rPr>
              <w:t>Online relationships</w:t>
            </w:r>
          </w:p>
        </w:tc>
        <w:tc>
          <w:tcPr>
            <w:tcW w:w="14033" w:type="dxa"/>
          </w:tcPr>
          <w:p w:rsidR="004F64A9" w:rsidRPr="007E053E" w:rsidRDefault="004F64A9" w:rsidP="007E053E">
            <w:pPr>
              <w:pStyle w:val="7Tablecopybulleted"/>
              <w:numPr>
                <w:ilvl w:val="0"/>
                <w:numId w:val="15"/>
              </w:numPr>
              <w:ind w:left="317" w:hanging="283"/>
              <w:rPr>
                <w:rFonts w:ascii="Century Gothic" w:hAnsi="Century Gothic"/>
                <w:sz w:val="19"/>
                <w:szCs w:val="19"/>
                <w:lang w:val="en-GB"/>
              </w:rPr>
            </w:pPr>
            <w:r w:rsidRPr="007E053E">
              <w:rPr>
                <w:rFonts w:ascii="Century Gothic" w:hAnsi="Century Gothic"/>
                <w:sz w:val="19"/>
                <w:szCs w:val="19"/>
                <w:lang w:val="en-GB"/>
              </w:rPr>
              <w:t>That people sometimes behave differently online, including by preten</w:t>
            </w:r>
            <w:r w:rsidR="0094477C" w:rsidRPr="007E053E">
              <w:rPr>
                <w:rFonts w:ascii="Century Gothic" w:hAnsi="Century Gothic"/>
                <w:sz w:val="19"/>
                <w:szCs w:val="19"/>
                <w:lang w:val="en-GB"/>
              </w:rPr>
              <w:t>ding to be someone they are not</w:t>
            </w:r>
          </w:p>
          <w:p w:rsidR="004F64A9" w:rsidRPr="007E053E" w:rsidRDefault="004F64A9" w:rsidP="007E053E">
            <w:pPr>
              <w:pStyle w:val="7Tablecopybulleted"/>
              <w:numPr>
                <w:ilvl w:val="0"/>
                <w:numId w:val="15"/>
              </w:numPr>
              <w:ind w:left="317" w:hanging="283"/>
              <w:rPr>
                <w:rFonts w:ascii="Century Gothic" w:hAnsi="Century Gothic"/>
                <w:sz w:val="19"/>
                <w:szCs w:val="19"/>
                <w:lang w:val="en-GB"/>
              </w:rPr>
            </w:pPr>
            <w:r w:rsidRPr="007E053E">
              <w:rPr>
                <w:rFonts w:ascii="Century Gothic" w:hAnsi="Century Gothic"/>
                <w:sz w:val="19"/>
                <w:szCs w:val="19"/>
                <w:lang w:val="en-GB"/>
              </w:rPr>
              <w:t xml:space="preserve">That the same principles apply to online relationships as to face-to face relationships, including the importance of respect for others online </w:t>
            </w:r>
            <w:r w:rsidR="0094477C" w:rsidRPr="007E053E">
              <w:rPr>
                <w:rFonts w:ascii="Century Gothic" w:hAnsi="Century Gothic"/>
                <w:sz w:val="19"/>
                <w:szCs w:val="19"/>
                <w:lang w:val="en-GB"/>
              </w:rPr>
              <w:t>including when we are anonymous</w:t>
            </w:r>
          </w:p>
          <w:p w:rsidR="004F64A9" w:rsidRPr="007E053E" w:rsidRDefault="004F64A9" w:rsidP="007E053E">
            <w:pPr>
              <w:pStyle w:val="7Tablecopybulleted"/>
              <w:numPr>
                <w:ilvl w:val="0"/>
                <w:numId w:val="15"/>
              </w:numPr>
              <w:ind w:left="317" w:hanging="283"/>
              <w:rPr>
                <w:rFonts w:ascii="Century Gothic" w:hAnsi="Century Gothic"/>
                <w:sz w:val="19"/>
                <w:szCs w:val="19"/>
                <w:lang w:val="en-GB"/>
              </w:rPr>
            </w:pPr>
            <w:r w:rsidRPr="007E053E">
              <w:rPr>
                <w:rFonts w:ascii="Century Gothic" w:hAnsi="Century Gothic"/>
                <w:sz w:val="19"/>
                <w:szCs w:val="19"/>
                <w:lang w:val="en-GB"/>
              </w:rPr>
              <w:t xml:space="preserve">The rules and principles for keeping safe online, how to recognise risks, harmful content and </w:t>
            </w:r>
            <w:r w:rsidR="0094477C" w:rsidRPr="007E053E">
              <w:rPr>
                <w:rFonts w:ascii="Century Gothic" w:hAnsi="Century Gothic"/>
                <w:sz w:val="19"/>
                <w:szCs w:val="19"/>
                <w:lang w:val="en-GB"/>
              </w:rPr>
              <w:t>contact, and how to report them</w:t>
            </w:r>
          </w:p>
          <w:p w:rsidR="004F64A9" w:rsidRPr="007E053E" w:rsidRDefault="004F64A9" w:rsidP="007E053E">
            <w:pPr>
              <w:pStyle w:val="7Tablecopybulleted"/>
              <w:numPr>
                <w:ilvl w:val="0"/>
                <w:numId w:val="15"/>
              </w:numPr>
              <w:ind w:left="317" w:hanging="283"/>
              <w:rPr>
                <w:rFonts w:ascii="Century Gothic" w:hAnsi="Century Gothic"/>
                <w:sz w:val="19"/>
                <w:szCs w:val="19"/>
                <w:lang w:val="en-GB"/>
              </w:rPr>
            </w:pPr>
            <w:r w:rsidRPr="007E053E">
              <w:rPr>
                <w:rFonts w:ascii="Century Gothic" w:hAnsi="Century Gothic"/>
                <w:sz w:val="19"/>
                <w:szCs w:val="19"/>
                <w:lang w:val="en-GB"/>
              </w:rPr>
              <w:t xml:space="preserve">How to critically consider their online friendships and sources of information including awareness of the risks associated with </w:t>
            </w:r>
            <w:r w:rsidR="0094477C" w:rsidRPr="007E053E">
              <w:rPr>
                <w:rFonts w:ascii="Century Gothic" w:hAnsi="Century Gothic"/>
                <w:sz w:val="19"/>
                <w:szCs w:val="19"/>
                <w:lang w:val="en-GB"/>
              </w:rPr>
              <w:t>people they have never met</w:t>
            </w:r>
          </w:p>
          <w:p w:rsidR="00081179" w:rsidRPr="007E053E" w:rsidRDefault="004F64A9" w:rsidP="007E053E">
            <w:pPr>
              <w:pStyle w:val="7Tablecopybulleted"/>
              <w:numPr>
                <w:ilvl w:val="0"/>
                <w:numId w:val="15"/>
              </w:numPr>
              <w:ind w:left="317" w:hanging="283"/>
              <w:rPr>
                <w:rFonts w:ascii="Century Gothic" w:hAnsi="Century Gothic"/>
                <w:sz w:val="19"/>
                <w:szCs w:val="19"/>
                <w:lang w:val="en-GB"/>
              </w:rPr>
            </w:pPr>
            <w:r w:rsidRPr="007E053E">
              <w:rPr>
                <w:rFonts w:ascii="Century Gothic" w:hAnsi="Century Gothic"/>
                <w:sz w:val="19"/>
                <w:szCs w:val="19"/>
                <w:lang w:val="en-GB"/>
              </w:rPr>
              <w:t>How information and</w:t>
            </w:r>
            <w:r w:rsidR="0094477C" w:rsidRPr="007E053E">
              <w:rPr>
                <w:rFonts w:ascii="Century Gothic" w:hAnsi="Century Gothic"/>
                <w:sz w:val="19"/>
                <w:szCs w:val="19"/>
                <w:lang w:val="en-GB"/>
              </w:rPr>
              <w:t xml:space="preserve"> data is shared and used online</w:t>
            </w:r>
          </w:p>
        </w:tc>
      </w:tr>
      <w:tr w:rsidR="00081179" w:rsidRPr="00DD1174" w:rsidTr="0024386B">
        <w:trPr>
          <w:cantSplit/>
        </w:trPr>
        <w:tc>
          <w:tcPr>
            <w:tcW w:w="1418" w:type="dxa"/>
            <w:shd w:val="clear" w:color="auto" w:fill="auto"/>
            <w:tcMar>
              <w:top w:w="113" w:type="dxa"/>
              <w:bottom w:w="113" w:type="dxa"/>
            </w:tcMar>
          </w:tcPr>
          <w:p w:rsidR="00081179" w:rsidRPr="007E053E" w:rsidRDefault="004F64A9" w:rsidP="007C5CD7">
            <w:pPr>
              <w:pStyle w:val="7Tablebodycopy"/>
              <w:rPr>
                <w:rFonts w:ascii="Century Gothic" w:hAnsi="Century Gothic"/>
                <w:lang w:val="en-GB"/>
              </w:rPr>
            </w:pPr>
            <w:r w:rsidRPr="007E053E">
              <w:rPr>
                <w:rFonts w:ascii="Century Gothic" w:hAnsi="Century Gothic"/>
                <w:lang w:val="en-GB"/>
              </w:rPr>
              <w:t>Being safe</w:t>
            </w:r>
          </w:p>
        </w:tc>
        <w:tc>
          <w:tcPr>
            <w:tcW w:w="14033" w:type="dxa"/>
          </w:tcPr>
          <w:p w:rsidR="004F64A9" w:rsidRPr="007E053E" w:rsidRDefault="004F64A9" w:rsidP="007E053E">
            <w:pPr>
              <w:pStyle w:val="7Tablecopybulleted"/>
              <w:numPr>
                <w:ilvl w:val="0"/>
                <w:numId w:val="16"/>
              </w:numPr>
              <w:ind w:left="317" w:hanging="283"/>
              <w:rPr>
                <w:rFonts w:ascii="Century Gothic" w:hAnsi="Century Gothic"/>
                <w:sz w:val="19"/>
                <w:szCs w:val="19"/>
                <w:lang w:val="en-GB"/>
              </w:rPr>
            </w:pPr>
            <w:r w:rsidRPr="007E053E">
              <w:rPr>
                <w:rFonts w:ascii="Century Gothic" w:hAnsi="Century Gothic"/>
                <w:sz w:val="19"/>
                <w:szCs w:val="19"/>
                <w:lang w:val="en-GB"/>
              </w:rPr>
              <w:t>What sorts of boundaries are appropriate in friendships with peers and others (in</w:t>
            </w:r>
            <w:r w:rsidR="0094477C" w:rsidRPr="007E053E">
              <w:rPr>
                <w:rFonts w:ascii="Century Gothic" w:hAnsi="Century Gothic"/>
                <w:sz w:val="19"/>
                <w:szCs w:val="19"/>
                <w:lang w:val="en-GB"/>
              </w:rPr>
              <w:t>cluding in a digital context)</w:t>
            </w:r>
          </w:p>
          <w:p w:rsidR="004F64A9" w:rsidRPr="007E053E" w:rsidRDefault="004F64A9" w:rsidP="007E053E">
            <w:pPr>
              <w:pStyle w:val="7Tablecopybulleted"/>
              <w:numPr>
                <w:ilvl w:val="0"/>
                <w:numId w:val="16"/>
              </w:numPr>
              <w:ind w:left="317" w:hanging="283"/>
              <w:rPr>
                <w:rFonts w:ascii="Century Gothic" w:hAnsi="Century Gothic"/>
                <w:sz w:val="19"/>
                <w:szCs w:val="19"/>
                <w:lang w:val="en-GB"/>
              </w:rPr>
            </w:pPr>
            <w:r w:rsidRPr="007E053E">
              <w:rPr>
                <w:rFonts w:ascii="Century Gothic" w:hAnsi="Century Gothic"/>
                <w:sz w:val="19"/>
                <w:szCs w:val="19"/>
                <w:lang w:val="en-GB"/>
              </w:rPr>
              <w:t xml:space="preserve">About the </w:t>
            </w:r>
            <w:r w:rsidRPr="007E053E">
              <w:rPr>
                <w:rFonts w:ascii="Century Gothic" w:hAnsi="Century Gothic"/>
                <w:sz w:val="19"/>
                <w:szCs w:val="19"/>
              </w:rPr>
              <w:t>concept</w:t>
            </w:r>
            <w:r w:rsidRPr="007E053E">
              <w:rPr>
                <w:rFonts w:ascii="Century Gothic" w:hAnsi="Century Gothic"/>
                <w:sz w:val="19"/>
                <w:szCs w:val="19"/>
                <w:lang w:val="en-GB"/>
              </w:rPr>
              <w:t xml:space="preserve"> of privacy and the implications of it for both children and adults; including that it is not always right to keep secret</w:t>
            </w:r>
            <w:r w:rsidR="0094477C" w:rsidRPr="007E053E">
              <w:rPr>
                <w:rFonts w:ascii="Century Gothic" w:hAnsi="Century Gothic"/>
                <w:sz w:val="19"/>
                <w:szCs w:val="19"/>
                <w:lang w:val="en-GB"/>
              </w:rPr>
              <w:t>s if they relate to being safe</w:t>
            </w:r>
          </w:p>
          <w:p w:rsidR="004F64A9" w:rsidRPr="007E053E" w:rsidRDefault="004F64A9" w:rsidP="007E053E">
            <w:pPr>
              <w:pStyle w:val="7Tablecopybulleted"/>
              <w:numPr>
                <w:ilvl w:val="0"/>
                <w:numId w:val="16"/>
              </w:numPr>
              <w:ind w:left="317" w:hanging="283"/>
              <w:rPr>
                <w:rFonts w:ascii="Century Gothic" w:hAnsi="Century Gothic"/>
                <w:sz w:val="19"/>
                <w:szCs w:val="19"/>
                <w:lang w:val="en-GB"/>
              </w:rPr>
            </w:pPr>
            <w:r w:rsidRPr="007E053E">
              <w:rPr>
                <w:rFonts w:ascii="Century Gothic" w:hAnsi="Century Gothic"/>
                <w:sz w:val="19"/>
                <w:szCs w:val="19"/>
                <w:lang w:val="en-GB"/>
              </w:rPr>
              <w:t xml:space="preserve">That each person’s body belongs to them, and the differences between appropriate and inappropriate or unsafe physical, and </w:t>
            </w:r>
            <w:r w:rsidR="0094477C" w:rsidRPr="007E053E">
              <w:rPr>
                <w:rFonts w:ascii="Century Gothic" w:hAnsi="Century Gothic"/>
                <w:sz w:val="19"/>
                <w:szCs w:val="19"/>
                <w:lang w:val="en-GB"/>
              </w:rPr>
              <w:t>other, contact</w:t>
            </w:r>
          </w:p>
          <w:p w:rsidR="004F64A9" w:rsidRPr="007E053E" w:rsidRDefault="004F64A9" w:rsidP="007E053E">
            <w:pPr>
              <w:pStyle w:val="7Tablecopybulleted"/>
              <w:numPr>
                <w:ilvl w:val="0"/>
                <w:numId w:val="16"/>
              </w:numPr>
              <w:ind w:left="317" w:hanging="283"/>
              <w:rPr>
                <w:rFonts w:ascii="Century Gothic" w:hAnsi="Century Gothic"/>
                <w:sz w:val="19"/>
                <w:szCs w:val="19"/>
                <w:lang w:val="en-GB"/>
              </w:rPr>
            </w:pPr>
            <w:r w:rsidRPr="007E053E">
              <w:rPr>
                <w:rFonts w:ascii="Century Gothic" w:hAnsi="Century Gothic"/>
                <w:sz w:val="19"/>
                <w:szCs w:val="19"/>
                <w:lang w:val="en-GB"/>
              </w:rPr>
              <w:t xml:space="preserve">How to respond safely and appropriately to adults they may encounter (in all contexts, including online) whom they do not </w:t>
            </w:r>
            <w:r w:rsidR="0094477C" w:rsidRPr="007E053E">
              <w:rPr>
                <w:rFonts w:ascii="Century Gothic" w:hAnsi="Century Gothic"/>
                <w:sz w:val="19"/>
                <w:szCs w:val="19"/>
                <w:lang w:val="en-GB"/>
              </w:rPr>
              <w:t>know</w:t>
            </w:r>
          </w:p>
          <w:p w:rsidR="004F64A9" w:rsidRPr="007E053E" w:rsidRDefault="004F64A9" w:rsidP="007E053E">
            <w:pPr>
              <w:pStyle w:val="7Tablecopybulleted"/>
              <w:numPr>
                <w:ilvl w:val="0"/>
                <w:numId w:val="16"/>
              </w:numPr>
              <w:ind w:left="317" w:hanging="283"/>
              <w:rPr>
                <w:rFonts w:ascii="Century Gothic" w:hAnsi="Century Gothic"/>
                <w:sz w:val="19"/>
                <w:szCs w:val="19"/>
                <w:lang w:val="en-GB"/>
              </w:rPr>
            </w:pPr>
            <w:r w:rsidRPr="007E053E">
              <w:rPr>
                <w:rFonts w:ascii="Century Gothic" w:hAnsi="Century Gothic"/>
                <w:sz w:val="19"/>
                <w:szCs w:val="19"/>
                <w:lang w:val="en-GB"/>
              </w:rPr>
              <w:t xml:space="preserve">How to recognise and report feelings of being unsafe or feeling </w:t>
            </w:r>
            <w:r w:rsidR="0094477C" w:rsidRPr="007E053E">
              <w:rPr>
                <w:rFonts w:ascii="Century Gothic" w:hAnsi="Century Gothic"/>
                <w:sz w:val="19"/>
                <w:szCs w:val="19"/>
                <w:lang w:val="en-GB"/>
              </w:rPr>
              <w:t>bad about any adult</w:t>
            </w:r>
          </w:p>
          <w:p w:rsidR="004F64A9" w:rsidRPr="007E053E" w:rsidRDefault="004F64A9" w:rsidP="007E053E">
            <w:pPr>
              <w:pStyle w:val="7Tablecopybulleted"/>
              <w:numPr>
                <w:ilvl w:val="0"/>
                <w:numId w:val="16"/>
              </w:numPr>
              <w:ind w:left="317" w:hanging="283"/>
              <w:rPr>
                <w:rFonts w:ascii="Century Gothic" w:hAnsi="Century Gothic"/>
                <w:sz w:val="19"/>
                <w:szCs w:val="19"/>
                <w:lang w:val="en-GB"/>
              </w:rPr>
            </w:pPr>
            <w:r w:rsidRPr="007E053E">
              <w:rPr>
                <w:rFonts w:ascii="Century Gothic" w:hAnsi="Century Gothic"/>
                <w:sz w:val="19"/>
                <w:szCs w:val="19"/>
                <w:lang w:val="en-GB"/>
              </w:rPr>
              <w:t>How to ask for advice or help for themselves or others, and to k</w:t>
            </w:r>
            <w:r w:rsidR="0094477C" w:rsidRPr="007E053E">
              <w:rPr>
                <w:rFonts w:ascii="Century Gothic" w:hAnsi="Century Gothic"/>
                <w:sz w:val="19"/>
                <w:szCs w:val="19"/>
                <w:lang w:val="en-GB"/>
              </w:rPr>
              <w:t>eep trying until they are heard</w:t>
            </w:r>
          </w:p>
          <w:p w:rsidR="004F64A9" w:rsidRPr="007E053E" w:rsidRDefault="004F64A9" w:rsidP="007E053E">
            <w:pPr>
              <w:pStyle w:val="7Tablecopybulleted"/>
              <w:numPr>
                <w:ilvl w:val="0"/>
                <w:numId w:val="16"/>
              </w:numPr>
              <w:ind w:left="317" w:hanging="283"/>
              <w:rPr>
                <w:rFonts w:ascii="Century Gothic" w:hAnsi="Century Gothic"/>
                <w:sz w:val="19"/>
                <w:szCs w:val="19"/>
                <w:lang w:val="en-GB"/>
              </w:rPr>
            </w:pPr>
            <w:r w:rsidRPr="007E053E">
              <w:rPr>
                <w:rFonts w:ascii="Century Gothic" w:hAnsi="Century Gothic"/>
                <w:sz w:val="19"/>
                <w:szCs w:val="19"/>
                <w:lang w:val="en-GB"/>
              </w:rPr>
              <w:t xml:space="preserve">How to report concerns or abuse, and the vocabulary and </w:t>
            </w:r>
            <w:r w:rsidR="0094477C" w:rsidRPr="007E053E">
              <w:rPr>
                <w:rFonts w:ascii="Century Gothic" w:hAnsi="Century Gothic"/>
                <w:sz w:val="19"/>
                <w:szCs w:val="19"/>
                <w:lang w:val="en-GB"/>
              </w:rPr>
              <w:t>confidence needed to do so</w:t>
            </w:r>
          </w:p>
          <w:p w:rsidR="00081179" w:rsidRPr="007E053E" w:rsidRDefault="004F64A9" w:rsidP="007E053E">
            <w:pPr>
              <w:pStyle w:val="7Tablecopybulleted"/>
              <w:numPr>
                <w:ilvl w:val="0"/>
                <w:numId w:val="16"/>
              </w:numPr>
              <w:ind w:left="317" w:hanging="283"/>
              <w:rPr>
                <w:rFonts w:ascii="Century Gothic" w:hAnsi="Century Gothic"/>
                <w:sz w:val="19"/>
                <w:szCs w:val="19"/>
                <w:lang w:val="en-GB"/>
              </w:rPr>
            </w:pPr>
            <w:r w:rsidRPr="007E053E">
              <w:rPr>
                <w:rFonts w:ascii="Century Gothic" w:hAnsi="Century Gothic"/>
                <w:sz w:val="19"/>
                <w:szCs w:val="19"/>
                <w:lang w:val="en-GB"/>
              </w:rPr>
              <w:t>Where to get advice e.g. family, s</w:t>
            </w:r>
            <w:r w:rsidR="0094477C" w:rsidRPr="007E053E">
              <w:rPr>
                <w:rFonts w:ascii="Century Gothic" w:hAnsi="Century Gothic"/>
                <w:sz w:val="19"/>
                <w:szCs w:val="19"/>
                <w:lang w:val="en-GB"/>
              </w:rPr>
              <w:t>chool and/or other sources</w:t>
            </w:r>
          </w:p>
        </w:tc>
      </w:tr>
    </w:tbl>
    <w:p w:rsidR="00C36441" w:rsidRDefault="00C36441" w:rsidP="00CA055B"/>
    <w:p w:rsidR="0005473E" w:rsidRDefault="0005473E" w:rsidP="00C36441">
      <w:pPr>
        <w:spacing w:after="0"/>
      </w:pPr>
    </w:p>
    <w:p w:rsidR="00C36441" w:rsidRDefault="00C36441" w:rsidP="00C36441">
      <w:pPr>
        <w:spacing w:after="0"/>
      </w:pPr>
    </w:p>
    <w:p w:rsidR="00C36441" w:rsidRPr="00C36441" w:rsidRDefault="00C36441" w:rsidP="00C36441">
      <w:pPr>
        <w:spacing w:after="0"/>
        <w:rPr>
          <w:highlight w:val="yellow"/>
        </w:rPr>
      </w:pPr>
    </w:p>
    <w:p w:rsidR="004222C0" w:rsidRDefault="004222C0">
      <w:pPr>
        <w:spacing w:after="0"/>
        <w:rPr>
          <w:rFonts w:ascii="Century Gothic" w:hAnsi="Century Gothic"/>
          <w:b/>
          <w:color w:val="0070C0"/>
          <w:sz w:val="24"/>
        </w:rPr>
      </w:pPr>
      <w:r>
        <w:rPr>
          <w:rFonts w:ascii="Century Gothic" w:hAnsi="Century Gothic"/>
          <w:b/>
          <w:color w:val="0070C0"/>
          <w:sz w:val="24"/>
        </w:rPr>
        <w:br w:type="page"/>
      </w:r>
    </w:p>
    <w:p w:rsidR="004222C0" w:rsidRDefault="004222C0" w:rsidP="004222C0">
      <w:pPr>
        <w:spacing w:after="160" w:line="259" w:lineRule="auto"/>
        <w:rPr>
          <w:rFonts w:ascii="Century Gothic" w:hAnsi="Century Gothic"/>
          <w:b/>
          <w:sz w:val="24"/>
        </w:rPr>
      </w:pPr>
      <w:r w:rsidRPr="00843C6C">
        <w:rPr>
          <w:rFonts w:ascii="Century Gothic" w:hAnsi="Century Gothic"/>
          <w:b/>
          <w:color w:val="0070C0"/>
          <w:sz w:val="24"/>
        </w:rPr>
        <w:lastRenderedPageBreak/>
        <w:t xml:space="preserve">Appendix </w:t>
      </w:r>
      <w:r w:rsidR="00EC5DBC">
        <w:rPr>
          <w:rFonts w:ascii="Century Gothic" w:hAnsi="Century Gothic"/>
          <w:b/>
          <w:color w:val="0070C0"/>
          <w:sz w:val="24"/>
        </w:rPr>
        <w:t>4</w:t>
      </w:r>
      <w:r w:rsidRPr="00843C6C">
        <w:rPr>
          <w:rFonts w:ascii="Century Gothic" w:hAnsi="Century Gothic"/>
          <w:b/>
          <w:color w:val="0070C0"/>
          <w:sz w:val="24"/>
        </w:rPr>
        <w:t xml:space="preserve">: </w:t>
      </w:r>
      <w:r w:rsidRPr="00843C6C">
        <w:rPr>
          <w:rFonts w:ascii="Century Gothic" w:hAnsi="Century Gothic"/>
          <w:b/>
          <w:sz w:val="24"/>
        </w:rPr>
        <w:t xml:space="preserve">DfE requirements for </w:t>
      </w:r>
      <w:r>
        <w:rPr>
          <w:rFonts w:ascii="Century Gothic" w:hAnsi="Century Gothic"/>
          <w:b/>
          <w:sz w:val="24"/>
        </w:rPr>
        <w:t>Health Education</w:t>
      </w:r>
      <w:r w:rsidR="00EC5DBC">
        <w:rPr>
          <w:rFonts w:ascii="Century Gothic" w:hAnsi="Century Gothic"/>
          <w:b/>
          <w:sz w:val="24"/>
        </w:rPr>
        <w:t xml:space="preserve">: </w:t>
      </w:r>
      <w:r w:rsidRPr="00843C6C">
        <w:rPr>
          <w:rFonts w:ascii="Century Gothic" w:hAnsi="Century Gothic"/>
          <w:b/>
          <w:sz w:val="24"/>
        </w:rPr>
        <w:t>what pupils should know by the end of primary school</w:t>
      </w:r>
    </w:p>
    <w:p w:rsidR="004222C0" w:rsidRPr="00EC5DBC" w:rsidRDefault="004222C0" w:rsidP="004222C0">
      <w:pPr>
        <w:spacing w:after="160" w:line="259" w:lineRule="auto"/>
        <w:rPr>
          <w:rFonts w:ascii="Century Gothic" w:hAnsi="Century Gothic"/>
          <w:szCs w:val="20"/>
        </w:rPr>
      </w:pPr>
      <w:r w:rsidRPr="00EC5DBC">
        <w:rPr>
          <w:rFonts w:ascii="Century Gothic" w:hAnsi="Century Gothic"/>
          <w:szCs w:val="20"/>
        </w:rPr>
        <w:t>Note: This will not be taught exclusively in discrete RSE</w:t>
      </w:r>
      <w:r w:rsidR="009F7174" w:rsidRPr="00EC5DBC">
        <w:rPr>
          <w:rFonts w:ascii="Century Gothic" w:hAnsi="Century Gothic"/>
          <w:szCs w:val="20"/>
        </w:rPr>
        <w:t xml:space="preserve"> or PSCHE</w:t>
      </w:r>
      <w:r w:rsidRPr="00EC5DBC">
        <w:rPr>
          <w:rFonts w:ascii="Century Gothic" w:hAnsi="Century Gothic"/>
          <w:szCs w:val="20"/>
        </w:rPr>
        <w:t xml:space="preserve"> lessons, it will be seen throughout the wider curriculum</w:t>
      </w:r>
      <w:r w:rsidR="00D03D1F" w:rsidRPr="00EC5DBC">
        <w:rPr>
          <w:rFonts w:ascii="Century Gothic" w:hAnsi="Century Gothic"/>
          <w:szCs w:val="20"/>
        </w:rPr>
        <w:t xml:space="preserve"> and school day</w:t>
      </w:r>
      <w:r w:rsidR="00EC5DBC">
        <w:rPr>
          <w:rFonts w:ascii="Century Gothic" w:hAnsi="Century Gothic"/>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3865"/>
      </w:tblGrid>
      <w:tr w:rsidR="009F7174" w:rsidRPr="00DD1174" w:rsidTr="00901FD2">
        <w:trPr>
          <w:cantSplit/>
          <w:tblHeader/>
        </w:trPr>
        <w:tc>
          <w:tcPr>
            <w:tcW w:w="1418" w:type="dxa"/>
            <w:shd w:val="clear" w:color="auto" w:fill="12263F"/>
            <w:tcMar>
              <w:top w:w="113" w:type="dxa"/>
              <w:bottom w:w="113" w:type="dxa"/>
            </w:tcMar>
          </w:tcPr>
          <w:p w:rsidR="009F7174" w:rsidRPr="00DD1174" w:rsidRDefault="009F7174" w:rsidP="00901FD2">
            <w:pPr>
              <w:pStyle w:val="1bodycopy"/>
              <w:spacing w:after="0"/>
              <w:ind w:left="-221" w:firstLine="221"/>
              <w:rPr>
                <w:caps/>
                <w:color w:val="F8F8F8"/>
                <w:lang w:val="en-GB"/>
              </w:rPr>
            </w:pPr>
            <w:r>
              <w:rPr>
                <w:caps/>
                <w:color w:val="F8F8F8"/>
                <w:lang w:val="en-GB"/>
              </w:rPr>
              <w:t>Topic</w:t>
            </w:r>
          </w:p>
        </w:tc>
        <w:tc>
          <w:tcPr>
            <w:tcW w:w="14033" w:type="dxa"/>
            <w:shd w:val="clear" w:color="auto" w:fill="12263F"/>
          </w:tcPr>
          <w:p w:rsidR="009F7174" w:rsidRPr="00DD1174" w:rsidRDefault="009F7174" w:rsidP="00901FD2">
            <w:pPr>
              <w:pStyle w:val="1bodycopy"/>
              <w:spacing w:after="0"/>
              <w:rPr>
                <w:caps/>
                <w:color w:val="F8F8F8"/>
                <w:lang w:val="en-GB"/>
              </w:rPr>
            </w:pPr>
            <w:r>
              <w:rPr>
                <w:caps/>
                <w:color w:val="F8F8F8"/>
                <w:lang w:val="en-GB"/>
              </w:rPr>
              <w:t>Pupils should know</w:t>
            </w:r>
          </w:p>
        </w:tc>
      </w:tr>
      <w:tr w:rsidR="009F7174" w:rsidRPr="00DD1174" w:rsidTr="00901FD2">
        <w:trPr>
          <w:cantSplit/>
          <w:trHeight w:val="2631"/>
        </w:trPr>
        <w:tc>
          <w:tcPr>
            <w:tcW w:w="1418" w:type="dxa"/>
            <w:shd w:val="clear" w:color="auto" w:fill="auto"/>
            <w:tcMar>
              <w:top w:w="113" w:type="dxa"/>
              <w:bottom w:w="113" w:type="dxa"/>
            </w:tcMar>
          </w:tcPr>
          <w:p w:rsidR="009F7174" w:rsidRPr="007E053E" w:rsidRDefault="009F7174" w:rsidP="005D1C4B">
            <w:pPr>
              <w:pStyle w:val="7Tablebodycopy"/>
              <w:spacing w:after="0" w:line="276" w:lineRule="auto"/>
              <w:rPr>
                <w:rFonts w:ascii="Century Gothic" w:hAnsi="Century Gothic"/>
                <w:lang w:val="en-GB"/>
              </w:rPr>
            </w:pPr>
            <w:r w:rsidRPr="009F7174">
              <w:rPr>
                <w:rFonts w:ascii="Century Gothic" w:hAnsi="Century Gothic"/>
                <w:lang w:val="en-GB"/>
              </w:rPr>
              <w:t>Mental wellbeing</w:t>
            </w:r>
          </w:p>
        </w:tc>
        <w:tc>
          <w:tcPr>
            <w:tcW w:w="14033" w:type="dxa"/>
          </w:tcPr>
          <w:p w:rsidR="009F7174" w:rsidRPr="009F7174" w:rsidRDefault="009F7174" w:rsidP="005D1C4B">
            <w:pPr>
              <w:pStyle w:val="7Tablecopybulleted"/>
              <w:numPr>
                <w:ilvl w:val="0"/>
                <w:numId w:val="11"/>
              </w:numPr>
              <w:spacing w:after="0" w:line="276" w:lineRule="auto"/>
              <w:rPr>
                <w:rFonts w:ascii="Century Gothic" w:hAnsi="Century Gothic"/>
                <w:sz w:val="19"/>
                <w:szCs w:val="19"/>
                <w:lang w:val="en-GB"/>
              </w:rPr>
            </w:pPr>
            <w:r w:rsidRPr="009F7174">
              <w:rPr>
                <w:rFonts w:ascii="Century Gothic" w:hAnsi="Century Gothic"/>
                <w:sz w:val="19"/>
                <w:szCs w:val="19"/>
                <w:lang w:val="en-GB"/>
              </w:rPr>
              <w:t>that mental wellbeing is a normal part of daily life, in the same way as physical health.</w:t>
            </w:r>
          </w:p>
          <w:p w:rsidR="009F7174" w:rsidRPr="009F7174" w:rsidRDefault="009F7174" w:rsidP="005D1C4B">
            <w:pPr>
              <w:pStyle w:val="7Tablecopybulleted"/>
              <w:numPr>
                <w:ilvl w:val="0"/>
                <w:numId w:val="11"/>
              </w:numPr>
              <w:spacing w:after="0" w:line="276" w:lineRule="auto"/>
              <w:rPr>
                <w:rFonts w:ascii="Century Gothic" w:hAnsi="Century Gothic"/>
                <w:sz w:val="19"/>
                <w:szCs w:val="19"/>
                <w:lang w:val="en-GB"/>
              </w:rPr>
            </w:pPr>
            <w:r w:rsidRPr="009F7174">
              <w:rPr>
                <w:rFonts w:ascii="Century Gothic" w:hAnsi="Century Gothic"/>
                <w:sz w:val="19"/>
                <w:szCs w:val="19"/>
                <w:lang w:val="en-GB"/>
              </w:rPr>
              <w:t>that there is a normal range of emotions (e.g. happiness, sadness, anger, fear, surprise, nervousness) and scale of emotions that all humans experience in relation to different experiences and situations.</w:t>
            </w:r>
          </w:p>
          <w:p w:rsidR="009F7174" w:rsidRPr="009F7174" w:rsidRDefault="009F7174" w:rsidP="005D1C4B">
            <w:pPr>
              <w:pStyle w:val="7Tablecopybulleted"/>
              <w:numPr>
                <w:ilvl w:val="0"/>
                <w:numId w:val="11"/>
              </w:numPr>
              <w:spacing w:after="0" w:line="276" w:lineRule="auto"/>
              <w:rPr>
                <w:rFonts w:ascii="Century Gothic" w:hAnsi="Century Gothic"/>
                <w:sz w:val="19"/>
                <w:szCs w:val="19"/>
                <w:lang w:val="en-GB"/>
              </w:rPr>
            </w:pPr>
            <w:r w:rsidRPr="009F7174">
              <w:rPr>
                <w:rFonts w:ascii="Century Gothic" w:hAnsi="Century Gothic"/>
                <w:sz w:val="19"/>
                <w:szCs w:val="19"/>
                <w:lang w:val="en-GB"/>
              </w:rPr>
              <w:t>how to recognise and talk about their emotions, including having a varied vocabulary of words to use when talking about their own and others’ feelings.</w:t>
            </w:r>
          </w:p>
          <w:p w:rsidR="009F7174" w:rsidRPr="009F7174" w:rsidRDefault="009F7174" w:rsidP="005D1C4B">
            <w:pPr>
              <w:pStyle w:val="7Tablecopybulleted"/>
              <w:numPr>
                <w:ilvl w:val="0"/>
                <w:numId w:val="11"/>
              </w:numPr>
              <w:spacing w:after="0" w:line="276" w:lineRule="auto"/>
              <w:rPr>
                <w:rFonts w:ascii="Century Gothic" w:hAnsi="Century Gothic"/>
                <w:sz w:val="19"/>
                <w:szCs w:val="19"/>
                <w:lang w:val="en-GB"/>
              </w:rPr>
            </w:pPr>
            <w:r w:rsidRPr="009F7174">
              <w:rPr>
                <w:rFonts w:ascii="Century Gothic" w:hAnsi="Century Gothic"/>
                <w:sz w:val="19"/>
                <w:szCs w:val="19"/>
                <w:lang w:val="en-GB"/>
              </w:rPr>
              <w:t>how to judge whether what they are feeling and how they are behaving is appropriate and proportionate.</w:t>
            </w:r>
          </w:p>
          <w:p w:rsidR="009F7174" w:rsidRPr="009F7174" w:rsidRDefault="009F7174" w:rsidP="005D1C4B">
            <w:pPr>
              <w:pStyle w:val="7Tablecopybulleted"/>
              <w:numPr>
                <w:ilvl w:val="0"/>
                <w:numId w:val="11"/>
              </w:numPr>
              <w:spacing w:after="0" w:line="276" w:lineRule="auto"/>
              <w:rPr>
                <w:rFonts w:ascii="Century Gothic" w:hAnsi="Century Gothic"/>
                <w:sz w:val="19"/>
                <w:szCs w:val="19"/>
                <w:lang w:val="en-GB"/>
              </w:rPr>
            </w:pPr>
            <w:r w:rsidRPr="009F7174">
              <w:rPr>
                <w:rFonts w:ascii="Century Gothic" w:hAnsi="Century Gothic"/>
                <w:sz w:val="19"/>
                <w:szCs w:val="19"/>
                <w:lang w:val="en-GB"/>
              </w:rPr>
              <w:t>the benefits of physical exercise, time outdoors, community participation, voluntary and service-based activity on mental wellbeing and happiness.</w:t>
            </w:r>
          </w:p>
          <w:p w:rsidR="009F7174" w:rsidRPr="009F7174" w:rsidRDefault="009F7174" w:rsidP="005D1C4B">
            <w:pPr>
              <w:pStyle w:val="7Tablecopybulleted"/>
              <w:numPr>
                <w:ilvl w:val="0"/>
                <w:numId w:val="11"/>
              </w:numPr>
              <w:spacing w:after="0" w:line="276" w:lineRule="auto"/>
              <w:rPr>
                <w:rFonts w:ascii="Century Gothic" w:hAnsi="Century Gothic"/>
                <w:sz w:val="19"/>
                <w:szCs w:val="19"/>
                <w:lang w:val="en-GB"/>
              </w:rPr>
            </w:pPr>
            <w:r w:rsidRPr="009F7174">
              <w:rPr>
                <w:rFonts w:ascii="Century Gothic" w:hAnsi="Century Gothic"/>
                <w:sz w:val="19"/>
                <w:szCs w:val="19"/>
                <w:lang w:val="en-GB"/>
              </w:rPr>
              <w:t>simple self-care techniques, including the importance of rest, time spent with friends and family and the benefits of hobbies and interests.</w:t>
            </w:r>
          </w:p>
          <w:p w:rsidR="009F7174" w:rsidRPr="009F7174" w:rsidRDefault="009F7174" w:rsidP="005D1C4B">
            <w:pPr>
              <w:pStyle w:val="7Tablecopybulleted"/>
              <w:numPr>
                <w:ilvl w:val="0"/>
                <w:numId w:val="11"/>
              </w:numPr>
              <w:spacing w:after="0" w:line="276" w:lineRule="auto"/>
              <w:rPr>
                <w:rFonts w:ascii="Century Gothic" w:hAnsi="Century Gothic"/>
                <w:sz w:val="19"/>
                <w:szCs w:val="19"/>
                <w:lang w:val="en-GB"/>
              </w:rPr>
            </w:pPr>
            <w:r w:rsidRPr="009F7174">
              <w:rPr>
                <w:rFonts w:ascii="Century Gothic" w:hAnsi="Century Gothic"/>
                <w:sz w:val="19"/>
                <w:szCs w:val="19"/>
                <w:lang w:val="en-GB"/>
              </w:rPr>
              <w:t>isolation and loneliness can affect children and that it is very important for children to discuss their feelings with an adult and seek support.</w:t>
            </w:r>
          </w:p>
          <w:p w:rsidR="009F7174" w:rsidRPr="009F7174" w:rsidRDefault="009F7174" w:rsidP="005D1C4B">
            <w:pPr>
              <w:pStyle w:val="7Tablecopybulleted"/>
              <w:numPr>
                <w:ilvl w:val="0"/>
                <w:numId w:val="11"/>
              </w:numPr>
              <w:spacing w:after="0" w:line="276" w:lineRule="auto"/>
              <w:rPr>
                <w:rFonts w:ascii="Century Gothic" w:hAnsi="Century Gothic"/>
                <w:sz w:val="19"/>
                <w:szCs w:val="19"/>
                <w:lang w:val="en-GB"/>
              </w:rPr>
            </w:pPr>
            <w:r w:rsidRPr="009F7174">
              <w:rPr>
                <w:rFonts w:ascii="Century Gothic" w:hAnsi="Century Gothic"/>
                <w:sz w:val="19"/>
                <w:szCs w:val="19"/>
                <w:lang w:val="en-GB"/>
              </w:rPr>
              <w:t>that bullying (including cyberbullying) has a negative and often lasting impact on mental wellbeing.</w:t>
            </w:r>
          </w:p>
          <w:p w:rsidR="009F7174" w:rsidRPr="009F7174" w:rsidRDefault="009F7174" w:rsidP="005D1C4B">
            <w:pPr>
              <w:pStyle w:val="7Tablecopybulleted"/>
              <w:numPr>
                <w:ilvl w:val="0"/>
                <w:numId w:val="11"/>
              </w:numPr>
              <w:spacing w:after="0" w:line="276" w:lineRule="auto"/>
              <w:rPr>
                <w:rFonts w:ascii="Century Gothic" w:hAnsi="Century Gothic"/>
                <w:sz w:val="19"/>
                <w:szCs w:val="19"/>
                <w:lang w:val="en-GB"/>
              </w:rPr>
            </w:pPr>
            <w:r w:rsidRPr="009F7174">
              <w:rPr>
                <w:rFonts w:ascii="Century Gothic" w:hAnsi="Century Gothic"/>
                <w:sz w:val="19"/>
                <w:szCs w:val="19"/>
                <w:lang w:val="en-GB"/>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rsidR="009F7174" w:rsidRPr="007E053E" w:rsidRDefault="009F7174" w:rsidP="005D1C4B">
            <w:pPr>
              <w:pStyle w:val="7Tablecopybulleted"/>
              <w:numPr>
                <w:ilvl w:val="0"/>
                <w:numId w:val="11"/>
              </w:numPr>
              <w:spacing w:after="0" w:line="276" w:lineRule="auto"/>
              <w:rPr>
                <w:rFonts w:ascii="Century Gothic" w:hAnsi="Century Gothic"/>
                <w:sz w:val="19"/>
                <w:szCs w:val="19"/>
                <w:lang w:val="en-GB"/>
              </w:rPr>
            </w:pPr>
            <w:r w:rsidRPr="009F7174">
              <w:rPr>
                <w:rFonts w:ascii="Century Gothic" w:hAnsi="Century Gothic"/>
                <w:sz w:val="19"/>
                <w:szCs w:val="19"/>
                <w:lang w:val="en-GB"/>
              </w:rPr>
              <w:t>it is common for people to experience mental ill health. For many people who do, the problems can be resolved if the right support is made available, especially if accessed early enough.</w:t>
            </w:r>
          </w:p>
        </w:tc>
      </w:tr>
      <w:tr w:rsidR="009F7174" w:rsidRPr="00DD1174" w:rsidTr="00901FD2">
        <w:trPr>
          <w:cantSplit/>
        </w:trPr>
        <w:tc>
          <w:tcPr>
            <w:tcW w:w="1418" w:type="dxa"/>
            <w:shd w:val="clear" w:color="auto" w:fill="auto"/>
            <w:tcMar>
              <w:top w:w="113" w:type="dxa"/>
              <w:bottom w:w="113" w:type="dxa"/>
            </w:tcMar>
          </w:tcPr>
          <w:p w:rsidR="009F7174" w:rsidRPr="007E053E" w:rsidRDefault="009F7174" w:rsidP="005D1C4B">
            <w:pPr>
              <w:pStyle w:val="7Tablebodycopy"/>
              <w:spacing w:after="0" w:line="276" w:lineRule="auto"/>
              <w:rPr>
                <w:rFonts w:ascii="Century Gothic" w:hAnsi="Century Gothic"/>
                <w:lang w:val="en-GB"/>
              </w:rPr>
            </w:pPr>
            <w:r w:rsidRPr="009F7174">
              <w:rPr>
                <w:rFonts w:ascii="Century Gothic" w:hAnsi="Century Gothic"/>
                <w:lang w:val="en-GB"/>
              </w:rPr>
              <w:t>Internet safety and harms</w:t>
            </w:r>
          </w:p>
        </w:tc>
        <w:tc>
          <w:tcPr>
            <w:tcW w:w="14033" w:type="dxa"/>
          </w:tcPr>
          <w:p w:rsidR="009F7174" w:rsidRPr="009F7174" w:rsidRDefault="009F7174" w:rsidP="005D1C4B">
            <w:pPr>
              <w:pStyle w:val="7Tablecopybulleted"/>
              <w:numPr>
                <w:ilvl w:val="0"/>
                <w:numId w:val="12"/>
              </w:numPr>
              <w:spacing w:after="0" w:line="276" w:lineRule="auto"/>
              <w:rPr>
                <w:rFonts w:ascii="Century Gothic" w:hAnsi="Century Gothic"/>
                <w:sz w:val="19"/>
                <w:szCs w:val="19"/>
                <w:lang w:val="en-GB"/>
              </w:rPr>
            </w:pPr>
            <w:r w:rsidRPr="009F7174">
              <w:rPr>
                <w:rFonts w:ascii="Century Gothic" w:hAnsi="Century Gothic"/>
                <w:sz w:val="19"/>
                <w:szCs w:val="19"/>
                <w:lang w:val="en-GB"/>
              </w:rPr>
              <w:t>that for most people the internet is an integral part of life and has many benefits.</w:t>
            </w:r>
          </w:p>
          <w:p w:rsidR="009F7174" w:rsidRPr="009F7174" w:rsidRDefault="009F7174" w:rsidP="005D1C4B">
            <w:pPr>
              <w:pStyle w:val="7Tablecopybulleted"/>
              <w:numPr>
                <w:ilvl w:val="0"/>
                <w:numId w:val="12"/>
              </w:numPr>
              <w:spacing w:after="0" w:line="276" w:lineRule="auto"/>
              <w:rPr>
                <w:rFonts w:ascii="Century Gothic" w:hAnsi="Century Gothic"/>
                <w:sz w:val="19"/>
                <w:szCs w:val="19"/>
                <w:lang w:val="en-GB"/>
              </w:rPr>
            </w:pPr>
            <w:r w:rsidRPr="009F7174">
              <w:rPr>
                <w:rFonts w:ascii="Century Gothic" w:hAnsi="Century Gothic"/>
                <w:sz w:val="19"/>
                <w:szCs w:val="19"/>
                <w:lang w:val="en-GB"/>
              </w:rPr>
              <w:t>about the benefits of rationing time spent online, the risks of excessive time spent on electronic devices and the impact of positive and negative content online on their own and others’ mental and physical wellbeing.</w:t>
            </w:r>
          </w:p>
          <w:p w:rsidR="009F7174" w:rsidRPr="009F7174" w:rsidRDefault="009F7174" w:rsidP="005D1C4B">
            <w:pPr>
              <w:pStyle w:val="7Tablecopybulleted"/>
              <w:numPr>
                <w:ilvl w:val="0"/>
                <w:numId w:val="12"/>
              </w:numPr>
              <w:spacing w:after="0" w:line="276" w:lineRule="auto"/>
              <w:rPr>
                <w:rFonts w:ascii="Century Gothic" w:hAnsi="Century Gothic"/>
                <w:sz w:val="19"/>
                <w:szCs w:val="19"/>
                <w:lang w:val="en-GB"/>
              </w:rPr>
            </w:pPr>
            <w:r w:rsidRPr="009F7174">
              <w:rPr>
                <w:rFonts w:ascii="Century Gothic" w:hAnsi="Century Gothic"/>
                <w:sz w:val="19"/>
                <w:szCs w:val="19"/>
                <w:lang w:val="en-GB"/>
              </w:rPr>
              <w:t>how to consider the effect of their online actions on others and know how to recognise and display respectful behaviour online and the importance of keeping personal information private.</w:t>
            </w:r>
          </w:p>
          <w:p w:rsidR="009F7174" w:rsidRPr="009F7174" w:rsidRDefault="009F7174" w:rsidP="005D1C4B">
            <w:pPr>
              <w:pStyle w:val="7Tablecopybulleted"/>
              <w:numPr>
                <w:ilvl w:val="0"/>
                <w:numId w:val="12"/>
              </w:numPr>
              <w:spacing w:after="0" w:line="276" w:lineRule="auto"/>
              <w:rPr>
                <w:rFonts w:ascii="Century Gothic" w:hAnsi="Century Gothic"/>
                <w:sz w:val="19"/>
                <w:szCs w:val="19"/>
                <w:lang w:val="en-GB"/>
              </w:rPr>
            </w:pPr>
            <w:r w:rsidRPr="009F7174">
              <w:rPr>
                <w:rFonts w:ascii="Century Gothic" w:hAnsi="Century Gothic"/>
                <w:sz w:val="19"/>
                <w:szCs w:val="19"/>
                <w:lang w:val="en-GB"/>
              </w:rPr>
              <w:t>why social media, some computer games and online gaming, for example, are age restricted.</w:t>
            </w:r>
          </w:p>
          <w:p w:rsidR="009F7174" w:rsidRPr="009F7174" w:rsidRDefault="009F7174" w:rsidP="005D1C4B">
            <w:pPr>
              <w:pStyle w:val="7Tablecopybulleted"/>
              <w:numPr>
                <w:ilvl w:val="0"/>
                <w:numId w:val="12"/>
              </w:numPr>
              <w:spacing w:after="0" w:line="276" w:lineRule="auto"/>
              <w:rPr>
                <w:rFonts w:ascii="Century Gothic" w:hAnsi="Century Gothic"/>
                <w:sz w:val="19"/>
                <w:szCs w:val="19"/>
                <w:lang w:val="en-GB"/>
              </w:rPr>
            </w:pPr>
            <w:r w:rsidRPr="009F7174">
              <w:rPr>
                <w:rFonts w:ascii="Century Gothic" w:hAnsi="Century Gothic"/>
                <w:sz w:val="19"/>
                <w:szCs w:val="19"/>
                <w:lang w:val="en-GB"/>
              </w:rPr>
              <w:t>that the internet can also be a negative place where online abuse, trolling, bullying and harassment can take place, which can have a negative impact on mental health.</w:t>
            </w:r>
          </w:p>
          <w:p w:rsidR="009F7174" w:rsidRPr="009F7174" w:rsidRDefault="009F7174" w:rsidP="005D1C4B">
            <w:pPr>
              <w:pStyle w:val="7Tablecopybulleted"/>
              <w:numPr>
                <w:ilvl w:val="0"/>
                <w:numId w:val="12"/>
              </w:numPr>
              <w:spacing w:after="0" w:line="276" w:lineRule="auto"/>
              <w:rPr>
                <w:rFonts w:ascii="Century Gothic" w:hAnsi="Century Gothic"/>
                <w:sz w:val="19"/>
                <w:szCs w:val="19"/>
                <w:lang w:val="en-GB"/>
              </w:rPr>
            </w:pPr>
            <w:r w:rsidRPr="009F7174">
              <w:rPr>
                <w:rFonts w:ascii="Century Gothic" w:hAnsi="Century Gothic"/>
                <w:sz w:val="19"/>
                <w:szCs w:val="19"/>
                <w:lang w:val="en-GB"/>
              </w:rPr>
              <w:t>how to be a discerning consumer of information online including understanding that information, including that from search engines, is ranked, selected and targeted.</w:t>
            </w:r>
          </w:p>
          <w:p w:rsidR="009F7174" w:rsidRPr="007E053E" w:rsidRDefault="009F7174" w:rsidP="005D1C4B">
            <w:pPr>
              <w:pStyle w:val="7Tablecopybulleted"/>
              <w:numPr>
                <w:ilvl w:val="0"/>
                <w:numId w:val="12"/>
              </w:numPr>
              <w:spacing w:after="0" w:line="276" w:lineRule="auto"/>
              <w:rPr>
                <w:rFonts w:ascii="Century Gothic" w:hAnsi="Century Gothic"/>
                <w:sz w:val="19"/>
                <w:szCs w:val="19"/>
                <w:lang w:val="en-GB"/>
              </w:rPr>
            </w:pPr>
            <w:r w:rsidRPr="009F7174">
              <w:rPr>
                <w:rFonts w:ascii="Century Gothic" w:hAnsi="Century Gothic"/>
                <w:sz w:val="19"/>
                <w:szCs w:val="19"/>
                <w:lang w:val="en-GB"/>
              </w:rPr>
              <w:t>where and how to report concerns and get support with issues online.</w:t>
            </w:r>
          </w:p>
        </w:tc>
      </w:tr>
      <w:tr w:rsidR="009F7174" w:rsidRPr="00DD1174" w:rsidTr="00901FD2">
        <w:trPr>
          <w:cantSplit/>
        </w:trPr>
        <w:tc>
          <w:tcPr>
            <w:tcW w:w="1418" w:type="dxa"/>
            <w:shd w:val="clear" w:color="auto" w:fill="auto"/>
            <w:tcMar>
              <w:top w:w="113" w:type="dxa"/>
              <w:bottom w:w="113" w:type="dxa"/>
            </w:tcMar>
          </w:tcPr>
          <w:p w:rsidR="009F7174" w:rsidRPr="007E053E" w:rsidRDefault="009F7174" w:rsidP="005D1C4B">
            <w:pPr>
              <w:pStyle w:val="7Tablebodycopy"/>
              <w:spacing w:after="0" w:line="276" w:lineRule="auto"/>
              <w:rPr>
                <w:rFonts w:ascii="Century Gothic" w:hAnsi="Century Gothic"/>
                <w:lang w:val="en-GB"/>
              </w:rPr>
            </w:pPr>
            <w:r w:rsidRPr="009F7174">
              <w:rPr>
                <w:rFonts w:ascii="Century Gothic" w:hAnsi="Century Gothic"/>
                <w:lang w:val="en-GB"/>
              </w:rPr>
              <w:t>Physical health and fitness</w:t>
            </w:r>
          </w:p>
        </w:tc>
        <w:tc>
          <w:tcPr>
            <w:tcW w:w="14033" w:type="dxa"/>
          </w:tcPr>
          <w:p w:rsidR="009F7174" w:rsidRPr="009F7174" w:rsidRDefault="009F7174" w:rsidP="005D1C4B">
            <w:pPr>
              <w:pStyle w:val="7Tablecopybulleted"/>
              <w:numPr>
                <w:ilvl w:val="0"/>
                <w:numId w:val="14"/>
              </w:numPr>
              <w:spacing w:after="0" w:line="276" w:lineRule="auto"/>
              <w:rPr>
                <w:rFonts w:ascii="Century Gothic" w:hAnsi="Century Gothic"/>
                <w:sz w:val="19"/>
                <w:szCs w:val="19"/>
              </w:rPr>
            </w:pPr>
            <w:r w:rsidRPr="009F7174">
              <w:rPr>
                <w:rFonts w:ascii="Century Gothic" w:hAnsi="Century Gothic"/>
                <w:sz w:val="19"/>
                <w:szCs w:val="19"/>
              </w:rPr>
              <w:t>the characteristics and mental and physical benefits of an active lifestyle.</w:t>
            </w:r>
          </w:p>
          <w:p w:rsidR="009F7174" w:rsidRPr="009F7174" w:rsidRDefault="009F7174" w:rsidP="005D1C4B">
            <w:pPr>
              <w:pStyle w:val="7Tablecopybulleted"/>
              <w:numPr>
                <w:ilvl w:val="0"/>
                <w:numId w:val="14"/>
              </w:numPr>
              <w:spacing w:after="0" w:line="276" w:lineRule="auto"/>
              <w:rPr>
                <w:rFonts w:ascii="Century Gothic" w:hAnsi="Century Gothic"/>
                <w:sz w:val="19"/>
                <w:szCs w:val="19"/>
              </w:rPr>
            </w:pPr>
            <w:r w:rsidRPr="009F7174">
              <w:rPr>
                <w:rFonts w:ascii="Century Gothic" w:hAnsi="Century Gothic"/>
                <w:sz w:val="19"/>
                <w:szCs w:val="19"/>
              </w:rPr>
              <w:t>the importance of building regular exercise into daily and weekly routines and how to achieve this; for example walking or cycling to school, a daily active mile or other forms of regular, vigorous exercise.</w:t>
            </w:r>
          </w:p>
          <w:p w:rsidR="009F7174" w:rsidRPr="009F7174" w:rsidRDefault="009F7174" w:rsidP="005D1C4B">
            <w:pPr>
              <w:pStyle w:val="7Tablecopybulleted"/>
              <w:numPr>
                <w:ilvl w:val="0"/>
                <w:numId w:val="14"/>
              </w:numPr>
              <w:spacing w:after="0" w:line="276" w:lineRule="auto"/>
              <w:rPr>
                <w:rFonts w:ascii="Century Gothic" w:hAnsi="Century Gothic"/>
                <w:sz w:val="19"/>
                <w:szCs w:val="19"/>
              </w:rPr>
            </w:pPr>
            <w:r w:rsidRPr="009F7174">
              <w:rPr>
                <w:rFonts w:ascii="Century Gothic" w:hAnsi="Century Gothic"/>
                <w:sz w:val="19"/>
                <w:szCs w:val="19"/>
              </w:rPr>
              <w:t>the risks associated with an inactive lifestyle (including obesity).</w:t>
            </w:r>
          </w:p>
          <w:p w:rsidR="009F7174" w:rsidRPr="007E053E" w:rsidRDefault="009F7174" w:rsidP="005D1C4B">
            <w:pPr>
              <w:pStyle w:val="7Tablecopybulleted"/>
              <w:numPr>
                <w:ilvl w:val="0"/>
                <w:numId w:val="14"/>
              </w:numPr>
              <w:spacing w:after="0" w:line="276" w:lineRule="auto"/>
              <w:rPr>
                <w:rFonts w:ascii="Century Gothic" w:hAnsi="Century Gothic"/>
                <w:sz w:val="19"/>
                <w:szCs w:val="19"/>
              </w:rPr>
            </w:pPr>
            <w:r w:rsidRPr="009F7174">
              <w:rPr>
                <w:rFonts w:ascii="Century Gothic" w:hAnsi="Century Gothic"/>
                <w:sz w:val="19"/>
                <w:szCs w:val="19"/>
              </w:rPr>
              <w:t>how and when to seek support including which adults to speak to in school if they are worried about their health.</w:t>
            </w:r>
          </w:p>
        </w:tc>
      </w:tr>
      <w:tr w:rsidR="009F7174" w:rsidRPr="00DD1174" w:rsidTr="00901FD2">
        <w:trPr>
          <w:cantSplit/>
        </w:trPr>
        <w:tc>
          <w:tcPr>
            <w:tcW w:w="1418" w:type="dxa"/>
            <w:shd w:val="clear" w:color="auto" w:fill="auto"/>
            <w:tcMar>
              <w:top w:w="113" w:type="dxa"/>
              <w:bottom w:w="113" w:type="dxa"/>
            </w:tcMar>
          </w:tcPr>
          <w:p w:rsidR="009F7174" w:rsidRPr="007E053E" w:rsidRDefault="009F7174" w:rsidP="005D1C4B">
            <w:pPr>
              <w:pStyle w:val="7Tablebodycopy"/>
              <w:spacing w:after="0" w:line="276" w:lineRule="auto"/>
              <w:rPr>
                <w:rFonts w:ascii="Century Gothic" w:hAnsi="Century Gothic"/>
                <w:lang w:val="en-GB"/>
              </w:rPr>
            </w:pPr>
            <w:r w:rsidRPr="009F7174">
              <w:rPr>
                <w:rFonts w:ascii="Century Gothic" w:hAnsi="Century Gothic"/>
                <w:lang w:val="en-GB"/>
              </w:rPr>
              <w:lastRenderedPageBreak/>
              <w:t>Healthy eating</w:t>
            </w:r>
          </w:p>
        </w:tc>
        <w:tc>
          <w:tcPr>
            <w:tcW w:w="14033" w:type="dxa"/>
          </w:tcPr>
          <w:p w:rsidR="009F7174" w:rsidRPr="009F7174" w:rsidRDefault="009F7174" w:rsidP="005D1C4B">
            <w:pPr>
              <w:pStyle w:val="7Tablecopybulleted"/>
              <w:numPr>
                <w:ilvl w:val="0"/>
                <w:numId w:val="15"/>
              </w:numPr>
              <w:spacing w:after="0" w:line="276" w:lineRule="auto"/>
              <w:rPr>
                <w:rFonts w:ascii="Century Gothic" w:hAnsi="Century Gothic"/>
                <w:sz w:val="19"/>
                <w:szCs w:val="19"/>
                <w:lang w:val="en-GB"/>
              </w:rPr>
            </w:pPr>
            <w:r w:rsidRPr="009F7174">
              <w:rPr>
                <w:rFonts w:ascii="Century Gothic" w:hAnsi="Century Gothic"/>
                <w:sz w:val="19"/>
                <w:szCs w:val="19"/>
                <w:lang w:val="en-GB"/>
              </w:rPr>
              <w:t>what constitutes a healthy diet (including understanding calories and other nutritional content).</w:t>
            </w:r>
          </w:p>
          <w:p w:rsidR="009F7174" w:rsidRPr="009F7174" w:rsidRDefault="009F7174" w:rsidP="005D1C4B">
            <w:pPr>
              <w:pStyle w:val="7Tablecopybulleted"/>
              <w:numPr>
                <w:ilvl w:val="0"/>
                <w:numId w:val="15"/>
              </w:numPr>
              <w:spacing w:after="0" w:line="276" w:lineRule="auto"/>
              <w:rPr>
                <w:rFonts w:ascii="Century Gothic" w:hAnsi="Century Gothic"/>
                <w:sz w:val="19"/>
                <w:szCs w:val="19"/>
                <w:lang w:val="en-GB"/>
              </w:rPr>
            </w:pPr>
            <w:r w:rsidRPr="009F7174">
              <w:rPr>
                <w:rFonts w:ascii="Century Gothic" w:hAnsi="Century Gothic"/>
                <w:sz w:val="19"/>
                <w:szCs w:val="19"/>
                <w:lang w:val="en-GB"/>
              </w:rPr>
              <w:t>the principles of planning and preparing a range of healthy meals.</w:t>
            </w:r>
          </w:p>
          <w:p w:rsidR="009F7174" w:rsidRPr="007E053E" w:rsidRDefault="009F7174" w:rsidP="005D1C4B">
            <w:pPr>
              <w:pStyle w:val="7Tablecopybulleted"/>
              <w:numPr>
                <w:ilvl w:val="0"/>
                <w:numId w:val="15"/>
              </w:numPr>
              <w:spacing w:after="0" w:line="276" w:lineRule="auto"/>
              <w:rPr>
                <w:rFonts w:ascii="Century Gothic" w:hAnsi="Century Gothic"/>
                <w:sz w:val="19"/>
                <w:szCs w:val="19"/>
                <w:lang w:val="en-GB"/>
              </w:rPr>
            </w:pPr>
            <w:r w:rsidRPr="009F7174">
              <w:rPr>
                <w:rFonts w:ascii="Century Gothic" w:hAnsi="Century Gothic"/>
                <w:sz w:val="19"/>
                <w:szCs w:val="19"/>
                <w:lang w:val="en-GB"/>
              </w:rPr>
              <w:t>the characteristics of a poor diet and risks associated with unhealthy eating (including, for example, obesity and tooth decay) and other behaviours (e.g. the impact of alcohol on diet or health).</w:t>
            </w:r>
          </w:p>
        </w:tc>
      </w:tr>
      <w:tr w:rsidR="009F7174" w:rsidRPr="00DD1174" w:rsidTr="00901FD2">
        <w:trPr>
          <w:cantSplit/>
        </w:trPr>
        <w:tc>
          <w:tcPr>
            <w:tcW w:w="1418" w:type="dxa"/>
            <w:shd w:val="clear" w:color="auto" w:fill="auto"/>
            <w:tcMar>
              <w:top w:w="113" w:type="dxa"/>
              <w:bottom w:w="113" w:type="dxa"/>
            </w:tcMar>
          </w:tcPr>
          <w:p w:rsidR="009F7174" w:rsidRPr="007E053E" w:rsidRDefault="009F7174" w:rsidP="005D1C4B">
            <w:pPr>
              <w:pStyle w:val="7Tablebodycopy"/>
              <w:spacing w:after="0" w:line="276" w:lineRule="auto"/>
              <w:rPr>
                <w:rFonts w:ascii="Century Gothic" w:hAnsi="Century Gothic"/>
                <w:lang w:val="en-GB"/>
              </w:rPr>
            </w:pPr>
            <w:r w:rsidRPr="009F7174">
              <w:rPr>
                <w:rFonts w:ascii="Century Gothic" w:hAnsi="Century Gothic"/>
                <w:lang w:val="en-GB"/>
              </w:rPr>
              <w:t>Drugs, alcohol and tobacco</w:t>
            </w:r>
          </w:p>
        </w:tc>
        <w:tc>
          <w:tcPr>
            <w:tcW w:w="14033" w:type="dxa"/>
          </w:tcPr>
          <w:p w:rsidR="009F7174" w:rsidRPr="007E053E" w:rsidRDefault="009F7174" w:rsidP="005D1C4B">
            <w:pPr>
              <w:pStyle w:val="7Tablecopybulleted"/>
              <w:numPr>
                <w:ilvl w:val="0"/>
                <w:numId w:val="16"/>
              </w:numPr>
              <w:spacing w:after="0" w:line="276" w:lineRule="auto"/>
              <w:rPr>
                <w:rFonts w:ascii="Century Gothic" w:hAnsi="Century Gothic"/>
                <w:sz w:val="19"/>
                <w:szCs w:val="19"/>
                <w:lang w:val="en-GB"/>
              </w:rPr>
            </w:pPr>
            <w:r w:rsidRPr="009F7174">
              <w:rPr>
                <w:rFonts w:ascii="Century Gothic" w:hAnsi="Century Gothic"/>
                <w:sz w:val="19"/>
                <w:szCs w:val="19"/>
                <w:lang w:val="en-GB"/>
              </w:rPr>
              <w:t>the facts about legal and illegal harmful substances and associated risks, including smoking, alcohol use and drug-taking.</w:t>
            </w:r>
          </w:p>
        </w:tc>
      </w:tr>
      <w:tr w:rsidR="009F7174" w:rsidRPr="00DD1174" w:rsidTr="00901FD2">
        <w:trPr>
          <w:cantSplit/>
        </w:trPr>
        <w:tc>
          <w:tcPr>
            <w:tcW w:w="1418" w:type="dxa"/>
            <w:shd w:val="clear" w:color="auto" w:fill="auto"/>
            <w:tcMar>
              <w:top w:w="113" w:type="dxa"/>
              <w:bottom w:w="113" w:type="dxa"/>
            </w:tcMar>
          </w:tcPr>
          <w:p w:rsidR="009F7174" w:rsidRPr="007E053E" w:rsidRDefault="009F7174" w:rsidP="005D1C4B">
            <w:pPr>
              <w:pStyle w:val="7Tablebodycopy"/>
              <w:spacing w:after="0" w:line="276" w:lineRule="auto"/>
              <w:rPr>
                <w:rFonts w:ascii="Century Gothic" w:hAnsi="Century Gothic"/>
                <w:lang w:val="en-GB"/>
              </w:rPr>
            </w:pPr>
            <w:r w:rsidRPr="009F7174">
              <w:rPr>
                <w:rFonts w:ascii="Century Gothic" w:hAnsi="Century Gothic"/>
                <w:lang w:val="en-GB"/>
              </w:rPr>
              <w:t>Health and prevention</w:t>
            </w:r>
          </w:p>
        </w:tc>
        <w:tc>
          <w:tcPr>
            <w:tcW w:w="14033" w:type="dxa"/>
          </w:tcPr>
          <w:p w:rsidR="009F7174" w:rsidRPr="009F7174" w:rsidRDefault="009F7174" w:rsidP="005D1C4B">
            <w:pPr>
              <w:pStyle w:val="7Tablecopybulleted"/>
              <w:numPr>
                <w:ilvl w:val="0"/>
                <w:numId w:val="16"/>
              </w:numPr>
              <w:spacing w:after="0" w:line="276" w:lineRule="auto"/>
              <w:rPr>
                <w:rFonts w:ascii="Century Gothic" w:hAnsi="Century Gothic"/>
                <w:sz w:val="19"/>
                <w:szCs w:val="19"/>
                <w:lang w:val="en-GB"/>
              </w:rPr>
            </w:pPr>
            <w:r w:rsidRPr="009F7174">
              <w:rPr>
                <w:rFonts w:ascii="Century Gothic" w:hAnsi="Century Gothic"/>
                <w:sz w:val="19"/>
                <w:szCs w:val="19"/>
                <w:lang w:val="en-GB"/>
              </w:rPr>
              <w:t>how to recognise early signs of physical illness, such as weight loss, or unexplained changes to the body.</w:t>
            </w:r>
          </w:p>
          <w:p w:rsidR="009F7174" w:rsidRPr="009F7174" w:rsidRDefault="009F7174" w:rsidP="005D1C4B">
            <w:pPr>
              <w:pStyle w:val="7Tablecopybulleted"/>
              <w:numPr>
                <w:ilvl w:val="0"/>
                <w:numId w:val="16"/>
              </w:numPr>
              <w:spacing w:after="0" w:line="276" w:lineRule="auto"/>
              <w:rPr>
                <w:rFonts w:ascii="Century Gothic" w:hAnsi="Century Gothic"/>
                <w:sz w:val="19"/>
                <w:szCs w:val="19"/>
                <w:lang w:val="en-GB"/>
              </w:rPr>
            </w:pPr>
            <w:r w:rsidRPr="009F7174">
              <w:rPr>
                <w:rFonts w:ascii="Century Gothic" w:hAnsi="Century Gothic"/>
                <w:sz w:val="19"/>
                <w:szCs w:val="19"/>
                <w:lang w:val="en-GB"/>
              </w:rPr>
              <w:t>about safe and unsafe exposure to the sun, and how to reduce the risk of sun damage, including skin cancer.</w:t>
            </w:r>
          </w:p>
          <w:p w:rsidR="009F7174" w:rsidRPr="009F7174" w:rsidRDefault="009F7174" w:rsidP="005D1C4B">
            <w:pPr>
              <w:pStyle w:val="7Tablecopybulleted"/>
              <w:numPr>
                <w:ilvl w:val="0"/>
                <w:numId w:val="16"/>
              </w:numPr>
              <w:spacing w:after="0" w:line="276" w:lineRule="auto"/>
              <w:rPr>
                <w:rFonts w:ascii="Century Gothic" w:hAnsi="Century Gothic"/>
                <w:sz w:val="19"/>
                <w:szCs w:val="19"/>
                <w:lang w:val="en-GB"/>
              </w:rPr>
            </w:pPr>
            <w:r w:rsidRPr="009F7174">
              <w:rPr>
                <w:rFonts w:ascii="Century Gothic" w:hAnsi="Century Gothic"/>
                <w:sz w:val="19"/>
                <w:szCs w:val="19"/>
                <w:lang w:val="en-GB"/>
              </w:rPr>
              <w:t>the importance of sufficient good quality sleep for good health and that a lack of sleep can affect weight, mood and ability to learn.</w:t>
            </w:r>
          </w:p>
          <w:p w:rsidR="009F7174" w:rsidRPr="009F7174" w:rsidRDefault="009F7174" w:rsidP="005D1C4B">
            <w:pPr>
              <w:pStyle w:val="7Tablecopybulleted"/>
              <w:numPr>
                <w:ilvl w:val="0"/>
                <w:numId w:val="16"/>
              </w:numPr>
              <w:spacing w:after="0" w:line="276" w:lineRule="auto"/>
              <w:rPr>
                <w:rFonts w:ascii="Century Gothic" w:hAnsi="Century Gothic"/>
                <w:sz w:val="19"/>
                <w:szCs w:val="19"/>
                <w:lang w:val="en-GB"/>
              </w:rPr>
            </w:pPr>
            <w:r w:rsidRPr="009F7174">
              <w:rPr>
                <w:rFonts w:ascii="Century Gothic" w:hAnsi="Century Gothic"/>
                <w:sz w:val="19"/>
                <w:szCs w:val="19"/>
                <w:lang w:val="en-GB"/>
              </w:rPr>
              <w:t>about dental health and the benefits of good oral hygiene and dental flossing, including regular check-ups at the dentist.</w:t>
            </w:r>
          </w:p>
          <w:p w:rsidR="009F7174" w:rsidRPr="009F7174" w:rsidRDefault="009F7174" w:rsidP="005D1C4B">
            <w:pPr>
              <w:pStyle w:val="7Tablecopybulleted"/>
              <w:numPr>
                <w:ilvl w:val="0"/>
                <w:numId w:val="16"/>
              </w:numPr>
              <w:spacing w:after="0" w:line="276" w:lineRule="auto"/>
              <w:rPr>
                <w:rFonts w:ascii="Century Gothic" w:hAnsi="Century Gothic"/>
                <w:sz w:val="19"/>
                <w:szCs w:val="19"/>
                <w:lang w:val="en-GB"/>
              </w:rPr>
            </w:pPr>
            <w:r w:rsidRPr="009F7174">
              <w:rPr>
                <w:rFonts w:ascii="Century Gothic" w:hAnsi="Century Gothic"/>
                <w:sz w:val="19"/>
                <w:szCs w:val="19"/>
                <w:lang w:val="en-GB"/>
              </w:rPr>
              <w:t>about personal hygiene and germs including bacteria, viruses, how they are spread and treated, and the importance of handwashing.</w:t>
            </w:r>
          </w:p>
          <w:p w:rsidR="009F7174" w:rsidRPr="007E053E" w:rsidRDefault="009F7174" w:rsidP="005D1C4B">
            <w:pPr>
              <w:pStyle w:val="7Tablecopybulleted"/>
              <w:numPr>
                <w:ilvl w:val="0"/>
                <w:numId w:val="16"/>
              </w:numPr>
              <w:spacing w:after="0" w:line="276" w:lineRule="auto"/>
              <w:rPr>
                <w:rFonts w:ascii="Century Gothic" w:hAnsi="Century Gothic"/>
                <w:sz w:val="19"/>
                <w:szCs w:val="19"/>
                <w:lang w:val="en-GB"/>
              </w:rPr>
            </w:pPr>
            <w:r w:rsidRPr="009F7174">
              <w:rPr>
                <w:rFonts w:ascii="Century Gothic" w:hAnsi="Century Gothic"/>
                <w:sz w:val="19"/>
                <w:szCs w:val="19"/>
                <w:lang w:val="en-GB"/>
              </w:rPr>
              <w:t>the facts and science relating to allergies, immunisation and vaccination.</w:t>
            </w:r>
          </w:p>
        </w:tc>
      </w:tr>
      <w:tr w:rsidR="009F7174" w:rsidRPr="00DD1174" w:rsidTr="00901FD2">
        <w:trPr>
          <w:cantSplit/>
        </w:trPr>
        <w:tc>
          <w:tcPr>
            <w:tcW w:w="1418" w:type="dxa"/>
            <w:shd w:val="clear" w:color="auto" w:fill="auto"/>
            <w:tcMar>
              <w:top w:w="113" w:type="dxa"/>
              <w:bottom w:w="113" w:type="dxa"/>
            </w:tcMar>
          </w:tcPr>
          <w:p w:rsidR="009F7174" w:rsidRPr="007E053E" w:rsidRDefault="009F7174" w:rsidP="005D1C4B">
            <w:pPr>
              <w:pStyle w:val="7Tablebodycopy"/>
              <w:spacing w:line="276" w:lineRule="auto"/>
              <w:rPr>
                <w:rFonts w:ascii="Century Gothic" w:hAnsi="Century Gothic"/>
                <w:lang w:val="en-GB"/>
              </w:rPr>
            </w:pPr>
            <w:r w:rsidRPr="009F7174">
              <w:rPr>
                <w:rFonts w:ascii="Century Gothic" w:hAnsi="Century Gothic"/>
                <w:lang w:val="en-GB"/>
              </w:rPr>
              <w:t>Basic first aid</w:t>
            </w:r>
          </w:p>
        </w:tc>
        <w:tc>
          <w:tcPr>
            <w:tcW w:w="14033" w:type="dxa"/>
          </w:tcPr>
          <w:p w:rsidR="009F7174" w:rsidRPr="009F7174" w:rsidRDefault="009F7174" w:rsidP="005D1C4B">
            <w:pPr>
              <w:pStyle w:val="7Tablecopybulleted"/>
              <w:numPr>
                <w:ilvl w:val="0"/>
                <w:numId w:val="16"/>
              </w:numPr>
              <w:spacing w:line="276" w:lineRule="auto"/>
              <w:rPr>
                <w:rFonts w:ascii="Century Gothic" w:hAnsi="Century Gothic"/>
                <w:sz w:val="19"/>
                <w:szCs w:val="19"/>
                <w:lang w:val="en-GB"/>
              </w:rPr>
            </w:pPr>
            <w:r w:rsidRPr="009F7174">
              <w:rPr>
                <w:rFonts w:ascii="Century Gothic" w:hAnsi="Century Gothic"/>
                <w:sz w:val="19"/>
                <w:szCs w:val="19"/>
                <w:lang w:val="en-GB"/>
              </w:rPr>
              <w:t xml:space="preserve">how to make a clear and efficient call to emergency services if necessary. </w:t>
            </w:r>
          </w:p>
          <w:p w:rsidR="009F7174" w:rsidRPr="007E053E" w:rsidRDefault="009F7174" w:rsidP="005D1C4B">
            <w:pPr>
              <w:pStyle w:val="7Tablecopybulleted"/>
              <w:numPr>
                <w:ilvl w:val="0"/>
                <w:numId w:val="16"/>
              </w:numPr>
              <w:spacing w:line="276" w:lineRule="auto"/>
              <w:rPr>
                <w:rFonts w:ascii="Century Gothic" w:hAnsi="Century Gothic"/>
                <w:sz w:val="19"/>
                <w:szCs w:val="19"/>
                <w:lang w:val="en-GB"/>
              </w:rPr>
            </w:pPr>
            <w:r w:rsidRPr="009F7174">
              <w:rPr>
                <w:rFonts w:ascii="Century Gothic" w:hAnsi="Century Gothic"/>
                <w:sz w:val="19"/>
                <w:szCs w:val="19"/>
                <w:lang w:val="en-GB"/>
              </w:rPr>
              <w:t>concepts of basic first-aid, for example dealing with common injuries, including head injuries.</w:t>
            </w:r>
          </w:p>
        </w:tc>
      </w:tr>
      <w:tr w:rsidR="009F7174" w:rsidRPr="00DD1174" w:rsidTr="00901FD2">
        <w:trPr>
          <w:cantSplit/>
        </w:trPr>
        <w:tc>
          <w:tcPr>
            <w:tcW w:w="1418" w:type="dxa"/>
            <w:shd w:val="clear" w:color="auto" w:fill="auto"/>
            <w:tcMar>
              <w:top w:w="113" w:type="dxa"/>
              <w:bottom w:w="113" w:type="dxa"/>
            </w:tcMar>
          </w:tcPr>
          <w:p w:rsidR="009F7174" w:rsidRPr="007E053E" w:rsidRDefault="009F7174" w:rsidP="005D1C4B">
            <w:pPr>
              <w:pStyle w:val="7Tablebodycopy"/>
              <w:spacing w:line="276" w:lineRule="auto"/>
              <w:rPr>
                <w:rFonts w:ascii="Century Gothic" w:hAnsi="Century Gothic"/>
                <w:lang w:val="en-GB"/>
              </w:rPr>
            </w:pPr>
            <w:r w:rsidRPr="009F7174">
              <w:rPr>
                <w:rFonts w:ascii="Century Gothic" w:hAnsi="Century Gothic"/>
                <w:lang w:val="en-GB"/>
              </w:rPr>
              <w:t>Changing adolescent body</w:t>
            </w:r>
          </w:p>
        </w:tc>
        <w:tc>
          <w:tcPr>
            <w:tcW w:w="14033" w:type="dxa"/>
          </w:tcPr>
          <w:p w:rsidR="009F7174" w:rsidRPr="009F7174" w:rsidRDefault="009F7174" w:rsidP="005D1C4B">
            <w:pPr>
              <w:pStyle w:val="7Tablecopybulleted"/>
              <w:numPr>
                <w:ilvl w:val="0"/>
                <w:numId w:val="16"/>
              </w:numPr>
              <w:spacing w:line="276" w:lineRule="auto"/>
              <w:rPr>
                <w:rFonts w:ascii="Century Gothic" w:hAnsi="Century Gothic"/>
                <w:sz w:val="19"/>
                <w:szCs w:val="19"/>
                <w:lang w:val="en-GB"/>
              </w:rPr>
            </w:pPr>
            <w:r w:rsidRPr="009F7174">
              <w:rPr>
                <w:rFonts w:ascii="Century Gothic" w:hAnsi="Century Gothic"/>
                <w:sz w:val="19"/>
                <w:szCs w:val="19"/>
                <w:lang w:val="en-GB"/>
              </w:rPr>
              <w:t>key facts about puberty and the changing adolescent body, particularly from age 9 through to age 11, including physical and emotional changes.</w:t>
            </w:r>
          </w:p>
          <w:p w:rsidR="009F7174" w:rsidRPr="007E053E" w:rsidRDefault="009F7174" w:rsidP="005D1C4B">
            <w:pPr>
              <w:pStyle w:val="7Tablecopybulleted"/>
              <w:numPr>
                <w:ilvl w:val="0"/>
                <w:numId w:val="16"/>
              </w:numPr>
              <w:spacing w:line="276" w:lineRule="auto"/>
              <w:rPr>
                <w:rFonts w:ascii="Century Gothic" w:hAnsi="Century Gothic"/>
                <w:sz w:val="19"/>
                <w:szCs w:val="19"/>
                <w:lang w:val="en-GB"/>
              </w:rPr>
            </w:pPr>
            <w:r w:rsidRPr="009F7174">
              <w:rPr>
                <w:rFonts w:ascii="Century Gothic" w:hAnsi="Century Gothic"/>
                <w:sz w:val="19"/>
                <w:szCs w:val="19"/>
                <w:lang w:val="en-GB"/>
              </w:rPr>
              <w:t>about menstrual wellbeing including the key facts about the menstrual cycle.</w:t>
            </w:r>
          </w:p>
        </w:tc>
      </w:tr>
    </w:tbl>
    <w:p w:rsidR="004222C0" w:rsidRDefault="004222C0" w:rsidP="00C36441">
      <w:pPr>
        <w:spacing w:after="0"/>
      </w:pPr>
    </w:p>
    <w:p w:rsidR="004222C0" w:rsidRDefault="004222C0" w:rsidP="00C36441">
      <w:pPr>
        <w:spacing w:after="0"/>
        <w:sectPr w:rsidR="004222C0" w:rsidSect="00325330">
          <w:pgSz w:w="16840" w:h="11900" w:orient="landscape" w:code="9"/>
          <w:pgMar w:top="567" w:right="720" w:bottom="510" w:left="720" w:header="0" w:footer="232" w:gutter="0"/>
          <w:cols w:space="708"/>
          <w:titlePg/>
          <w:docGrid w:linePitch="360"/>
        </w:sectPr>
      </w:pPr>
      <w:r>
        <w:br w:type="page"/>
      </w:r>
    </w:p>
    <w:p w:rsidR="00ED1151" w:rsidRPr="00843C6C" w:rsidRDefault="0005473E" w:rsidP="0005473E">
      <w:pPr>
        <w:pStyle w:val="Heading3"/>
        <w:rPr>
          <w:rFonts w:ascii="Century Gothic" w:hAnsi="Century Gothic"/>
          <w:color w:val="auto"/>
        </w:rPr>
      </w:pPr>
      <w:bookmarkStart w:id="4" w:name="_Toc11230580"/>
      <w:r w:rsidRPr="00843C6C">
        <w:rPr>
          <w:rFonts w:ascii="Century Gothic" w:hAnsi="Century Gothic"/>
          <w:color w:val="0070C0"/>
        </w:rPr>
        <w:lastRenderedPageBreak/>
        <w:t xml:space="preserve">Appendix </w:t>
      </w:r>
      <w:r w:rsidR="00EC5DBC">
        <w:rPr>
          <w:rFonts w:ascii="Century Gothic" w:hAnsi="Century Gothic"/>
          <w:color w:val="0070C0"/>
        </w:rPr>
        <w:t>5</w:t>
      </w:r>
      <w:r w:rsidRPr="00843C6C">
        <w:rPr>
          <w:rFonts w:ascii="Century Gothic" w:hAnsi="Century Gothic"/>
          <w:color w:val="0070C0"/>
        </w:rPr>
        <w:t xml:space="preserve">: </w:t>
      </w:r>
      <w:r w:rsidR="001116C2" w:rsidRPr="001116C2">
        <w:rPr>
          <w:rFonts w:ascii="Century Gothic" w:hAnsi="Century Gothic"/>
          <w:color w:val="auto"/>
        </w:rPr>
        <w:t>Form/</w:t>
      </w:r>
      <w:r w:rsidR="00D66E02" w:rsidRPr="001116C2">
        <w:rPr>
          <w:rFonts w:ascii="Century Gothic" w:hAnsi="Century Gothic"/>
          <w:color w:val="auto"/>
        </w:rPr>
        <w:t>Record</w:t>
      </w:r>
      <w:r w:rsidRPr="001116C2">
        <w:rPr>
          <w:rFonts w:ascii="Century Gothic" w:hAnsi="Century Gothic"/>
          <w:color w:val="auto"/>
        </w:rPr>
        <w:t xml:space="preserve"> </w:t>
      </w:r>
      <w:r w:rsidR="001116C2">
        <w:rPr>
          <w:rFonts w:ascii="Century Gothic" w:hAnsi="Century Gothic"/>
          <w:color w:val="auto"/>
        </w:rPr>
        <w:t>of W</w:t>
      </w:r>
      <w:r w:rsidRPr="00843C6C">
        <w:rPr>
          <w:rFonts w:ascii="Century Gothic" w:hAnsi="Century Gothic"/>
          <w:color w:val="auto"/>
        </w:rPr>
        <w:t>ithdrawal from</w:t>
      </w:r>
      <w:r w:rsidR="001116C2">
        <w:rPr>
          <w:rFonts w:ascii="Century Gothic" w:hAnsi="Century Gothic"/>
          <w:color w:val="auto"/>
        </w:rPr>
        <w:t xml:space="preserve"> Non-Statutory Sex E</w:t>
      </w:r>
      <w:r w:rsidRPr="00843C6C">
        <w:rPr>
          <w:rFonts w:ascii="Century Gothic" w:hAnsi="Century Gothic"/>
          <w:color w:val="auto"/>
        </w:rPr>
        <w:t>ducation</w:t>
      </w:r>
      <w:bookmarkEnd w:id="4"/>
      <w:r w:rsidRPr="00843C6C">
        <w:rPr>
          <w:rFonts w:ascii="Century Gothic" w:hAnsi="Century Gothic"/>
          <w:color w:val="auto"/>
        </w:rPr>
        <w:t xml:space="preserve"> </w:t>
      </w:r>
    </w:p>
    <w:p w:rsidR="0005473E" w:rsidRDefault="0005473E" w:rsidP="0005473E">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6"/>
        <w:gridCol w:w="131"/>
        <w:gridCol w:w="5030"/>
        <w:gridCol w:w="995"/>
        <w:gridCol w:w="1760"/>
      </w:tblGrid>
      <w:tr w:rsidR="0005473E" w:rsidTr="000B4F04">
        <w:trPr>
          <w:cantSplit/>
          <w:tblHeader/>
        </w:trPr>
        <w:tc>
          <w:tcPr>
            <w:tcW w:w="9720" w:type="dxa"/>
            <w:gridSpan w:val="5"/>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05473E" w:rsidRPr="00E72800" w:rsidRDefault="00D66E02" w:rsidP="000B4F04">
            <w:pPr>
              <w:pStyle w:val="1bodycopy"/>
              <w:spacing w:after="0"/>
              <w:contextualSpacing/>
              <w:rPr>
                <w:caps/>
                <w:color w:val="F8F8F8"/>
              </w:rPr>
            </w:pPr>
            <w:r>
              <w:rPr>
                <w:caps/>
              </w:rPr>
              <w:t xml:space="preserve">WITHDRAWAL FROM </w:t>
            </w:r>
            <w:r w:rsidR="001B7885">
              <w:rPr>
                <w:caps/>
              </w:rPr>
              <w:t xml:space="preserve">NON-STATUTORY </w:t>
            </w:r>
            <w:r>
              <w:rPr>
                <w:caps/>
              </w:rPr>
              <w:t>SEX EDUCATION</w:t>
            </w:r>
          </w:p>
        </w:tc>
      </w:tr>
      <w:tr w:rsidR="0005473E" w:rsidRPr="00072D0F" w:rsidTr="00072D0F">
        <w:tc>
          <w:tcPr>
            <w:tcW w:w="1843" w:type="dxa"/>
            <w:gridSpan w:val="2"/>
            <w:shd w:val="clear" w:color="auto" w:fill="auto"/>
            <w:tcMar>
              <w:top w:w="113" w:type="dxa"/>
              <w:bottom w:w="113" w:type="dxa"/>
            </w:tcMar>
          </w:tcPr>
          <w:p w:rsidR="0005473E" w:rsidRPr="00072D0F" w:rsidRDefault="0005473E" w:rsidP="000B4F04">
            <w:pPr>
              <w:pStyle w:val="7Tablebodycopy"/>
              <w:rPr>
                <w:rFonts w:ascii="Century Gothic" w:hAnsi="Century Gothic"/>
              </w:rPr>
            </w:pPr>
            <w:r w:rsidRPr="00072D0F">
              <w:rPr>
                <w:rFonts w:ascii="Century Gothic" w:hAnsi="Century Gothic"/>
              </w:rPr>
              <w:t>Name of child</w:t>
            </w:r>
          </w:p>
        </w:tc>
        <w:tc>
          <w:tcPr>
            <w:tcW w:w="5100" w:type="dxa"/>
            <w:shd w:val="clear" w:color="auto" w:fill="auto"/>
            <w:tcMar>
              <w:top w:w="113" w:type="dxa"/>
              <w:bottom w:w="113" w:type="dxa"/>
            </w:tcMar>
          </w:tcPr>
          <w:p w:rsidR="0005473E" w:rsidRPr="00072D0F" w:rsidRDefault="0005473E" w:rsidP="000B4F04">
            <w:pPr>
              <w:pStyle w:val="7Tablebodybulleted"/>
              <w:numPr>
                <w:ilvl w:val="0"/>
                <w:numId w:val="0"/>
              </w:numPr>
              <w:rPr>
                <w:rFonts w:ascii="Century Gothic" w:hAnsi="Century Gothic"/>
              </w:rPr>
            </w:pPr>
          </w:p>
        </w:tc>
        <w:tc>
          <w:tcPr>
            <w:tcW w:w="995" w:type="dxa"/>
            <w:shd w:val="clear" w:color="auto" w:fill="auto"/>
          </w:tcPr>
          <w:p w:rsidR="0005473E" w:rsidRPr="00072D0F" w:rsidRDefault="0005473E" w:rsidP="000B4F04">
            <w:pPr>
              <w:pStyle w:val="7Tablebodybulleted"/>
              <w:numPr>
                <w:ilvl w:val="0"/>
                <w:numId w:val="0"/>
              </w:numPr>
              <w:rPr>
                <w:rFonts w:ascii="Century Gothic" w:hAnsi="Century Gothic"/>
              </w:rPr>
            </w:pPr>
            <w:r w:rsidRPr="00072D0F">
              <w:rPr>
                <w:rFonts w:ascii="Century Gothic" w:hAnsi="Century Gothic"/>
              </w:rPr>
              <w:t>Class</w:t>
            </w:r>
          </w:p>
        </w:tc>
        <w:tc>
          <w:tcPr>
            <w:tcW w:w="1782" w:type="dxa"/>
            <w:shd w:val="clear" w:color="auto" w:fill="auto"/>
          </w:tcPr>
          <w:p w:rsidR="0005473E" w:rsidRPr="00072D0F" w:rsidRDefault="0005473E" w:rsidP="000B4F04">
            <w:pPr>
              <w:pStyle w:val="7Tablebodybulleted"/>
              <w:numPr>
                <w:ilvl w:val="0"/>
                <w:numId w:val="0"/>
              </w:numPr>
              <w:rPr>
                <w:rFonts w:ascii="Century Gothic" w:hAnsi="Century Gothic"/>
              </w:rPr>
            </w:pPr>
          </w:p>
        </w:tc>
      </w:tr>
      <w:tr w:rsidR="0005473E" w:rsidRPr="00072D0F" w:rsidTr="00072D0F">
        <w:tc>
          <w:tcPr>
            <w:tcW w:w="1843" w:type="dxa"/>
            <w:gridSpan w:val="2"/>
            <w:shd w:val="clear" w:color="auto" w:fill="auto"/>
            <w:tcMar>
              <w:top w:w="113" w:type="dxa"/>
              <w:bottom w:w="113" w:type="dxa"/>
            </w:tcMar>
          </w:tcPr>
          <w:p w:rsidR="0005473E" w:rsidRPr="00072D0F" w:rsidRDefault="0005473E" w:rsidP="000B4F04">
            <w:pPr>
              <w:pStyle w:val="7Tablebodycopy"/>
              <w:rPr>
                <w:rFonts w:ascii="Century Gothic" w:hAnsi="Century Gothic"/>
              </w:rPr>
            </w:pPr>
            <w:r w:rsidRPr="00072D0F">
              <w:rPr>
                <w:rFonts w:ascii="Century Gothic" w:hAnsi="Century Gothic"/>
              </w:rPr>
              <w:t>Name of parent</w:t>
            </w:r>
            <w:r w:rsidR="00D66E02">
              <w:rPr>
                <w:rFonts w:ascii="Century Gothic" w:hAnsi="Century Gothic"/>
              </w:rPr>
              <w:t>/carer</w:t>
            </w:r>
          </w:p>
        </w:tc>
        <w:tc>
          <w:tcPr>
            <w:tcW w:w="5100" w:type="dxa"/>
            <w:shd w:val="clear" w:color="auto" w:fill="auto"/>
            <w:tcMar>
              <w:top w:w="113" w:type="dxa"/>
              <w:bottom w:w="113" w:type="dxa"/>
            </w:tcMar>
          </w:tcPr>
          <w:p w:rsidR="0005473E" w:rsidRPr="00072D0F" w:rsidRDefault="0005473E" w:rsidP="000B4F04">
            <w:pPr>
              <w:pStyle w:val="7Tablebodybulleted"/>
              <w:numPr>
                <w:ilvl w:val="0"/>
                <w:numId w:val="0"/>
              </w:numPr>
              <w:rPr>
                <w:rFonts w:ascii="Century Gothic" w:hAnsi="Century Gothic"/>
              </w:rPr>
            </w:pPr>
          </w:p>
        </w:tc>
        <w:tc>
          <w:tcPr>
            <w:tcW w:w="995" w:type="dxa"/>
            <w:shd w:val="clear" w:color="auto" w:fill="auto"/>
          </w:tcPr>
          <w:p w:rsidR="0005473E" w:rsidRPr="00072D0F" w:rsidRDefault="0005473E" w:rsidP="000B4F04">
            <w:pPr>
              <w:pStyle w:val="7Tablebodybulleted"/>
              <w:numPr>
                <w:ilvl w:val="0"/>
                <w:numId w:val="0"/>
              </w:numPr>
              <w:rPr>
                <w:rFonts w:ascii="Century Gothic" w:hAnsi="Century Gothic"/>
              </w:rPr>
            </w:pPr>
            <w:r w:rsidRPr="00072D0F">
              <w:rPr>
                <w:rFonts w:ascii="Century Gothic" w:hAnsi="Century Gothic"/>
              </w:rPr>
              <w:t>Date</w:t>
            </w:r>
          </w:p>
        </w:tc>
        <w:tc>
          <w:tcPr>
            <w:tcW w:w="1782" w:type="dxa"/>
            <w:shd w:val="clear" w:color="auto" w:fill="auto"/>
          </w:tcPr>
          <w:p w:rsidR="0005473E" w:rsidRPr="00072D0F" w:rsidRDefault="0005473E" w:rsidP="000B4F04">
            <w:pPr>
              <w:pStyle w:val="7Tablebodybulleted"/>
              <w:numPr>
                <w:ilvl w:val="0"/>
                <w:numId w:val="0"/>
              </w:numPr>
              <w:rPr>
                <w:rFonts w:ascii="Century Gothic" w:hAnsi="Century Gothic"/>
              </w:rPr>
            </w:pPr>
          </w:p>
        </w:tc>
      </w:tr>
      <w:tr w:rsidR="0005473E" w:rsidRPr="00072D0F" w:rsidTr="000B4F04">
        <w:tc>
          <w:tcPr>
            <w:tcW w:w="9720" w:type="dxa"/>
            <w:gridSpan w:val="5"/>
            <w:shd w:val="clear" w:color="auto" w:fill="auto"/>
            <w:tcMar>
              <w:top w:w="113" w:type="dxa"/>
              <w:bottom w:w="113" w:type="dxa"/>
            </w:tcMar>
          </w:tcPr>
          <w:p w:rsidR="0005473E" w:rsidRPr="00072D0F" w:rsidRDefault="0005473E" w:rsidP="000B4F04">
            <w:pPr>
              <w:pStyle w:val="7Tablebodycopy"/>
              <w:rPr>
                <w:rFonts w:ascii="Century Gothic" w:hAnsi="Century Gothic"/>
              </w:rPr>
            </w:pPr>
            <w:r w:rsidRPr="00072D0F">
              <w:rPr>
                <w:rFonts w:ascii="Century Gothic" w:hAnsi="Century Gothic"/>
              </w:rPr>
              <w:t>Reason for withdrawing from</w:t>
            </w:r>
            <w:r w:rsidR="001B7885">
              <w:rPr>
                <w:rFonts w:ascii="Century Gothic" w:hAnsi="Century Gothic"/>
              </w:rPr>
              <w:t xml:space="preserve"> non-statutory sex education within Relationships and Sex E</w:t>
            </w:r>
            <w:r w:rsidRPr="00072D0F">
              <w:rPr>
                <w:rFonts w:ascii="Century Gothic" w:hAnsi="Century Gothic"/>
              </w:rPr>
              <w:t>ducation</w:t>
            </w:r>
            <w:r w:rsidR="00072D0F">
              <w:rPr>
                <w:rFonts w:ascii="Century Gothic" w:hAnsi="Century Gothic"/>
              </w:rPr>
              <w:t>:</w:t>
            </w:r>
          </w:p>
        </w:tc>
      </w:tr>
      <w:tr w:rsidR="0005473E" w:rsidRPr="00072D0F" w:rsidTr="000B4F04">
        <w:tc>
          <w:tcPr>
            <w:tcW w:w="9720" w:type="dxa"/>
            <w:gridSpan w:val="5"/>
            <w:shd w:val="clear" w:color="auto" w:fill="auto"/>
            <w:tcMar>
              <w:top w:w="113" w:type="dxa"/>
              <w:bottom w:w="113" w:type="dxa"/>
            </w:tcMar>
          </w:tcPr>
          <w:p w:rsidR="0005473E" w:rsidRPr="00072D0F" w:rsidRDefault="0005473E" w:rsidP="000B4F04">
            <w:pPr>
              <w:pStyle w:val="7Tablebodycopy"/>
              <w:rPr>
                <w:rFonts w:ascii="Century Gothic" w:hAnsi="Century Gothic"/>
              </w:rPr>
            </w:pPr>
          </w:p>
          <w:p w:rsidR="0005473E" w:rsidRPr="00072D0F" w:rsidRDefault="0005473E" w:rsidP="000B4F04">
            <w:pPr>
              <w:pStyle w:val="7Tablebodycopy"/>
              <w:rPr>
                <w:rFonts w:ascii="Century Gothic" w:hAnsi="Century Gothic"/>
              </w:rPr>
            </w:pPr>
          </w:p>
          <w:p w:rsidR="0005473E" w:rsidRPr="00072D0F" w:rsidRDefault="0005473E" w:rsidP="000B4F04">
            <w:pPr>
              <w:pStyle w:val="7Tablebodycopy"/>
              <w:rPr>
                <w:rFonts w:ascii="Century Gothic" w:hAnsi="Century Gothic"/>
              </w:rPr>
            </w:pPr>
          </w:p>
          <w:p w:rsidR="0005473E" w:rsidRPr="00072D0F" w:rsidRDefault="0005473E" w:rsidP="000B4F04">
            <w:pPr>
              <w:pStyle w:val="7Tablebodycopy"/>
              <w:rPr>
                <w:rFonts w:ascii="Century Gothic" w:hAnsi="Century Gothic"/>
              </w:rPr>
            </w:pPr>
          </w:p>
          <w:p w:rsidR="0005473E" w:rsidRPr="00072D0F" w:rsidRDefault="0005473E" w:rsidP="000B4F04">
            <w:pPr>
              <w:pStyle w:val="7Tablebodycopy"/>
              <w:rPr>
                <w:rFonts w:ascii="Century Gothic" w:hAnsi="Century Gothic"/>
              </w:rPr>
            </w:pPr>
          </w:p>
          <w:p w:rsidR="0005473E" w:rsidRPr="00072D0F" w:rsidRDefault="0005473E" w:rsidP="000B4F04">
            <w:pPr>
              <w:pStyle w:val="7Tablebodycopy"/>
              <w:rPr>
                <w:rFonts w:ascii="Century Gothic" w:hAnsi="Century Gothic"/>
              </w:rPr>
            </w:pPr>
          </w:p>
          <w:p w:rsidR="0005473E" w:rsidRPr="00072D0F" w:rsidRDefault="0005473E" w:rsidP="000B4F04">
            <w:pPr>
              <w:pStyle w:val="7Tablebodycopy"/>
              <w:rPr>
                <w:rFonts w:ascii="Century Gothic" w:hAnsi="Century Gothic"/>
              </w:rPr>
            </w:pPr>
          </w:p>
          <w:p w:rsidR="0005473E" w:rsidRPr="00072D0F" w:rsidRDefault="0005473E" w:rsidP="000B4F04">
            <w:pPr>
              <w:pStyle w:val="7Tablebodycopy"/>
              <w:rPr>
                <w:rFonts w:ascii="Century Gothic" w:hAnsi="Century Gothic"/>
              </w:rPr>
            </w:pPr>
          </w:p>
          <w:p w:rsidR="0005473E" w:rsidRPr="00072D0F" w:rsidRDefault="0005473E" w:rsidP="000B4F04">
            <w:pPr>
              <w:pStyle w:val="7Tablebodycopy"/>
              <w:rPr>
                <w:rFonts w:ascii="Century Gothic" w:hAnsi="Century Gothic"/>
              </w:rPr>
            </w:pPr>
          </w:p>
        </w:tc>
      </w:tr>
      <w:tr w:rsidR="0005473E" w:rsidRPr="00072D0F" w:rsidTr="000B4F04">
        <w:tc>
          <w:tcPr>
            <w:tcW w:w="9720" w:type="dxa"/>
            <w:gridSpan w:val="5"/>
            <w:shd w:val="clear" w:color="auto" w:fill="auto"/>
            <w:tcMar>
              <w:top w:w="113" w:type="dxa"/>
              <w:bottom w:w="113" w:type="dxa"/>
            </w:tcMar>
          </w:tcPr>
          <w:p w:rsidR="0005473E" w:rsidRPr="00072D0F" w:rsidRDefault="0005473E" w:rsidP="000B4F04">
            <w:pPr>
              <w:pStyle w:val="7Tablebodycopy"/>
              <w:rPr>
                <w:rFonts w:ascii="Century Gothic" w:hAnsi="Century Gothic"/>
              </w:rPr>
            </w:pPr>
            <w:r w:rsidRPr="00072D0F">
              <w:rPr>
                <w:rFonts w:ascii="Century Gothic" w:hAnsi="Century Gothic"/>
              </w:rPr>
              <w:t>Any other information you would like the school to consider</w:t>
            </w:r>
            <w:r w:rsidR="00072D0F">
              <w:rPr>
                <w:rFonts w:ascii="Century Gothic" w:hAnsi="Century Gothic"/>
              </w:rPr>
              <w:t>:</w:t>
            </w:r>
          </w:p>
        </w:tc>
      </w:tr>
      <w:tr w:rsidR="0005473E" w:rsidRPr="00072D0F" w:rsidTr="000B4F04">
        <w:tc>
          <w:tcPr>
            <w:tcW w:w="9720" w:type="dxa"/>
            <w:gridSpan w:val="5"/>
            <w:shd w:val="clear" w:color="auto" w:fill="auto"/>
            <w:tcMar>
              <w:top w:w="113" w:type="dxa"/>
              <w:bottom w:w="113" w:type="dxa"/>
            </w:tcMar>
          </w:tcPr>
          <w:p w:rsidR="0005473E" w:rsidRPr="00072D0F" w:rsidRDefault="0005473E" w:rsidP="000B4F04">
            <w:pPr>
              <w:pStyle w:val="7Tablebodycopy"/>
              <w:rPr>
                <w:rFonts w:ascii="Century Gothic" w:hAnsi="Century Gothic"/>
              </w:rPr>
            </w:pPr>
          </w:p>
          <w:p w:rsidR="0005473E" w:rsidRPr="00072D0F" w:rsidRDefault="0005473E" w:rsidP="000B4F04">
            <w:pPr>
              <w:pStyle w:val="7Tablebodycopy"/>
              <w:rPr>
                <w:rFonts w:ascii="Century Gothic" w:hAnsi="Century Gothic"/>
              </w:rPr>
            </w:pPr>
          </w:p>
          <w:p w:rsidR="0005473E" w:rsidRPr="00072D0F" w:rsidRDefault="0005473E" w:rsidP="000B4F04">
            <w:pPr>
              <w:pStyle w:val="7Tablebodycopy"/>
              <w:rPr>
                <w:rFonts w:ascii="Century Gothic" w:hAnsi="Century Gothic"/>
              </w:rPr>
            </w:pPr>
          </w:p>
          <w:p w:rsidR="0005473E" w:rsidRPr="00072D0F" w:rsidRDefault="0005473E" w:rsidP="000B4F04">
            <w:pPr>
              <w:pStyle w:val="7Tablebodycopy"/>
              <w:rPr>
                <w:rFonts w:ascii="Century Gothic" w:hAnsi="Century Gothic"/>
              </w:rPr>
            </w:pPr>
          </w:p>
        </w:tc>
      </w:tr>
      <w:tr w:rsidR="0005473E" w:rsidRPr="00072D0F" w:rsidTr="000B4F04">
        <w:tc>
          <w:tcPr>
            <w:tcW w:w="1710" w:type="dxa"/>
            <w:shd w:val="clear" w:color="auto" w:fill="auto"/>
            <w:tcMar>
              <w:top w:w="113" w:type="dxa"/>
              <w:bottom w:w="113" w:type="dxa"/>
            </w:tcMar>
          </w:tcPr>
          <w:p w:rsidR="0005473E" w:rsidRPr="00072D0F" w:rsidRDefault="0005473E" w:rsidP="000B4F04">
            <w:pPr>
              <w:pStyle w:val="7Tablebodycopy"/>
              <w:rPr>
                <w:rFonts w:ascii="Century Gothic" w:hAnsi="Century Gothic"/>
              </w:rPr>
            </w:pPr>
            <w:r w:rsidRPr="00072D0F">
              <w:rPr>
                <w:rFonts w:ascii="Century Gothic" w:hAnsi="Century Gothic"/>
              </w:rPr>
              <w:t>Parent signature</w:t>
            </w:r>
          </w:p>
        </w:tc>
        <w:tc>
          <w:tcPr>
            <w:tcW w:w="8010" w:type="dxa"/>
            <w:gridSpan w:val="4"/>
            <w:shd w:val="clear" w:color="auto" w:fill="auto"/>
          </w:tcPr>
          <w:p w:rsidR="0005473E" w:rsidRPr="00072D0F" w:rsidRDefault="0005473E" w:rsidP="000B4F04">
            <w:pPr>
              <w:pStyle w:val="7Tablebodycopy"/>
              <w:rPr>
                <w:rFonts w:ascii="Century Gothic" w:hAnsi="Century Gothic"/>
              </w:rPr>
            </w:pPr>
          </w:p>
        </w:tc>
      </w:tr>
    </w:tbl>
    <w:p w:rsidR="0005473E" w:rsidRPr="00072D0F" w:rsidRDefault="0005473E" w:rsidP="0005473E">
      <w:pPr>
        <w:pStyle w:val="1bodycopy10pt"/>
        <w:rPr>
          <w:rFonts w:ascii="Century Gothic" w:hAnsi="Century Gothic"/>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22"/>
      </w:tblGrid>
      <w:tr w:rsidR="0005473E" w:rsidRPr="00072D0F" w:rsidTr="000B4F04">
        <w:trPr>
          <w:cantSplit/>
          <w:tblHeader/>
        </w:trPr>
        <w:tc>
          <w:tcPr>
            <w:tcW w:w="9720"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05473E" w:rsidRPr="00072D0F" w:rsidRDefault="00D66E02" w:rsidP="00D66E02">
            <w:pPr>
              <w:pStyle w:val="1bodycopy"/>
              <w:spacing w:after="0"/>
              <w:contextualSpacing/>
              <w:rPr>
                <w:rFonts w:ascii="Century Gothic" w:hAnsi="Century Gothic"/>
                <w:caps/>
                <w:color w:val="F8F8F8"/>
              </w:rPr>
            </w:pPr>
            <w:r>
              <w:rPr>
                <w:rFonts w:ascii="Century Gothic" w:hAnsi="Century Gothic"/>
                <w:caps/>
              </w:rPr>
              <w:t>NOTES FROM MEETING</w:t>
            </w:r>
          </w:p>
        </w:tc>
      </w:tr>
      <w:tr w:rsidR="00857009" w:rsidRPr="00072D0F" w:rsidTr="00411FBA">
        <w:trPr>
          <w:trHeight w:val="1976"/>
        </w:trPr>
        <w:tc>
          <w:tcPr>
            <w:tcW w:w="9720" w:type="dxa"/>
            <w:shd w:val="clear" w:color="auto" w:fill="auto"/>
            <w:tcMar>
              <w:top w:w="113" w:type="dxa"/>
              <w:bottom w:w="113" w:type="dxa"/>
            </w:tcMar>
          </w:tcPr>
          <w:p w:rsidR="00857009" w:rsidRPr="00072D0F" w:rsidRDefault="00857009" w:rsidP="000B4F04">
            <w:pPr>
              <w:pStyle w:val="7Tablebodycopy"/>
              <w:rPr>
                <w:rFonts w:ascii="Century Gothic" w:hAnsi="Century Gothic"/>
              </w:rPr>
            </w:pPr>
            <w:r w:rsidRPr="00072D0F">
              <w:rPr>
                <w:rFonts w:ascii="Century Gothic" w:hAnsi="Century Gothic"/>
              </w:rPr>
              <w:t>Agreed actions from discussion with parents:</w:t>
            </w:r>
          </w:p>
          <w:p w:rsidR="00857009" w:rsidRPr="00072D0F" w:rsidRDefault="00857009" w:rsidP="000B4F04">
            <w:pPr>
              <w:pStyle w:val="7Tablebodycopy"/>
              <w:rPr>
                <w:rFonts w:ascii="Century Gothic" w:hAnsi="Century Gothic"/>
              </w:rPr>
            </w:pPr>
          </w:p>
          <w:p w:rsidR="00857009" w:rsidRPr="00072D0F" w:rsidRDefault="00857009" w:rsidP="00857009">
            <w:pPr>
              <w:pStyle w:val="7Tablebodycopy"/>
              <w:rPr>
                <w:rFonts w:ascii="Century Gothic" w:hAnsi="Century Gothic"/>
                <w:i/>
              </w:rPr>
            </w:pPr>
            <w:r w:rsidRPr="00072D0F">
              <w:rPr>
                <w:rFonts w:ascii="Century Gothic" w:hAnsi="Century Gothic"/>
              </w:rPr>
              <w:t xml:space="preserve">E.g.: </w:t>
            </w:r>
            <w:r w:rsidRPr="00072D0F">
              <w:rPr>
                <w:rFonts w:ascii="Century Gothic" w:hAnsi="Century Gothic"/>
                <w:i/>
              </w:rPr>
              <w:t xml:space="preserve">what has been agreed regarding withdrawal; if withdrawn, what the child will be doing instead, where they will be based, what supervision will be in place </w:t>
            </w:r>
          </w:p>
          <w:p w:rsidR="004222C0" w:rsidRDefault="004222C0" w:rsidP="00857009">
            <w:pPr>
              <w:pStyle w:val="7Tablebodycopy"/>
              <w:rPr>
                <w:rFonts w:ascii="Century Gothic" w:hAnsi="Century Gothic"/>
                <w:i/>
              </w:rPr>
            </w:pPr>
          </w:p>
          <w:p w:rsidR="004222C0" w:rsidRDefault="004222C0" w:rsidP="00857009">
            <w:pPr>
              <w:pStyle w:val="7Tablebodycopy"/>
              <w:rPr>
                <w:rFonts w:ascii="Century Gothic" w:hAnsi="Century Gothic"/>
                <w:i/>
              </w:rPr>
            </w:pPr>
            <w:r>
              <w:rPr>
                <w:rFonts w:ascii="Century Gothic" w:hAnsi="Century Gothic"/>
                <w:i/>
              </w:rPr>
              <w:t>Staff Member:</w:t>
            </w:r>
          </w:p>
          <w:p w:rsidR="004222C0" w:rsidRDefault="004222C0" w:rsidP="00857009">
            <w:pPr>
              <w:pStyle w:val="7Tablebodycopy"/>
              <w:rPr>
                <w:rFonts w:ascii="Century Gothic" w:hAnsi="Century Gothic"/>
                <w:i/>
              </w:rPr>
            </w:pPr>
            <w:r>
              <w:rPr>
                <w:rFonts w:ascii="Century Gothic" w:hAnsi="Century Gothic"/>
                <w:i/>
              </w:rPr>
              <w:t>Role:</w:t>
            </w:r>
          </w:p>
          <w:p w:rsidR="004222C0" w:rsidRPr="00D66E02" w:rsidRDefault="004222C0" w:rsidP="004222C0">
            <w:pPr>
              <w:pStyle w:val="7Tablebodycopy"/>
              <w:rPr>
                <w:rFonts w:ascii="Century Gothic" w:hAnsi="Century Gothic"/>
                <w:i/>
              </w:rPr>
            </w:pPr>
            <w:r>
              <w:rPr>
                <w:rFonts w:ascii="Century Gothic" w:hAnsi="Century Gothic"/>
                <w:i/>
              </w:rPr>
              <w:t>Date:</w:t>
            </w:r>
          </w:p>
          <w:p w:rsidR="00D66E02" w:rsidRPr="00D66E02" w:rsidRDefault="00D66E02" w:rsidP="00857009">
            <w:pPr>
              <w:pStyle w:val="7Tablebodycopy"/>
              <w:rPr>
                <w:rFonts w:ascii="Century Gothic" w:hAnsi="Century Gothic"/>
                <w:i/>
              </w:rPr>
            </w:pPr>
          </w:p>
        </w:tc>
      </w:tr>
    </w:tbl>
    <w:p w:rsidR="0005473E" w:rsidRPr="0005473E" w:rsidRDefault="0005473E" w:rsidP="0005473E">
      <w:pPr>
        <w:pStyle w:val="1bodycopy10pt"/>
      </w:pPr>
    </w:p>
    <w:sectPr w:rsidR="0005473E" w:rsidRPr="0005473E" w:rsidSect="007E053E">
      <w:pgSz w:w="11900" w:h="16840" w:code="9"/>
      <w:pgMar w:top="994" w:right="1080" w:bottom="1699" w:left="1080" w:header="454" w:footer="2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F26" w:rsidRDefault="00211F26">
      <w:pPr>
        <w:spacing w:after="0"/>
      </w:pPr>
      <w:r>
        <w:separator/>
      </w:r>
    </w:p>
  </w:endnote>
  <w:endnote w:type="continuationSeparator" w:id="0">
    <w:p w:rsidR="00211F26" w:rsidRDefault="00211F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MT-Medium">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yriadPro-Bold">
    <w:panose1 w:val="00000000000000000000"/>
    <w:charset w:val="00"/>
    <w:family w:val="auto"/>
    <w:notTrueType/>
    <w:pitch w:val="default"/>
    <w:sig w:usb0="00000003" w:usb1="00000000" w:usb2="00000000" w:usb3="00000000" w:csb0="00000001" w:csb1="00000000"/>
  </w:font>
  <w:font w:name="Myriad-Roman">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auto"/>
    <w:notTrueType/>
    <w:pitch w:val="default"/>
    <w:sig w:usb0="00000003" w:usb1="00000000" w:usb2="00000000" w:usb3="00000000" w:csb0="00000001" w:csb1="00000000"/>
  </w:font>
  <w:font w:name="Myriad-Bold">
    <w:panose1 w:val="00000000000000000000"/>
    <w:charset w:val="00"/>
    <w:family w:val="auto"/>
    <w:notTrueType/>
    <w:pitch w:val="default"/>
    <w:sig w:usb0="00000003" w:usb1="00000000" w:usb2="00000000" w:usb3="00000000" w:csb0="00000001" w:csb1="00000000"/>
  </w:font>
  <w:font w:name="Calibri-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563698"/>
      <w:docPartObj>
        <w:docPartGallery w:val="Page Numbers (Bottom of Page)"/>
        <w:docPartUnique/>
      </w:docPartObj>
    </w:sdtPr>
    <w:sdtEndPr>
      <w:rPr>
        <w:noProof/>
        <w:color w:val="auto"/>
      </w:rPr>
    </w:sdtEndPr>
    <w:sdtContent>
      <w:p w:rsidR="00211F26" w:rsidRPr="00E75DA0" w:rsidRDefault="00211F26">
        <w:pPr>
          <w:pStyle w:val="Footer"/>
          <w:jc w:val="right"/>
          <w:rPr>
            <w:color w:val="auto"/>
          </w:rPr>
        </w:pPr>
        <w:r w:rsidRPr="00E75DA0">
          <w:rPr>
            <w:color w:val="auto"/>
          </w:rPr>
          <w:fldChar w:fldCharType="begin"/>
        </w:r>
        <w:r w:rsidRPr="00E75DA0">
          <w:rPr>
            <w:color w:val="auto"/>
          </w:rPr>
          <w:instrText xml:space="preserve"> PAGE   \* MERGEFORMAT </w:instrText>
        </w:r>
        <w:r w:rsidRPr="00E75DA0">
          <w:rPr>
            <w:color w:val="auto"/>
          </w:rPr>
          <w:fldChar w:fldCharType="separate"/>
        </w:r>
        <w:r w:rsidR="009737A9">
          <w:rPr>
            <w:noProof/>
            <w:color w:val="auto"/>
          </w:rPr>
          <w:t>1</w:t>
        </w:r>
        <w:r w:rsidRPr="00E75DA0">
          <w:rPr>
            <w:noProof/>
            <w:color w:val="auto"/>
          </w:rPr>
          <w:fldChar w:fldCharType="end"/>
        </w:r>
      </w:p>
    </w:sdtContent>
  </w:sdt>
  <w:p w:rsidR="00211F26" w:rsidRDefault="00211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54370"/>
      <w:docPartObj>
        <w:docPartGallery w:val="Page Numbers (Bottom of Page)"/>
        <w:docPartUnique/>
      </w:docPartObj>
    </w:sdtPr>
    <w:sdtEndPr>
      <w:rPr>
        <w:noProof/>
        <w:color w:val="auto"/>
      </w:rPr>
    </w:sdtEndPr>
    <w:sdtContent>
      <w:p w:rsidR="00211F26" w:rsidRPr="00E75DA0" w:rsidRDefault="00211F26">
        <w:pPr>
          <w:pStyle w:val="Footer"/>
          <w:jc w:val="right"/>
          <w:rPr>
            <w:color w:val="auto"/>
          </w:rPr>
        </w:pPr>
        <w:r w:rsidRPr="00E75DA0">
          <w:rPr>
            <w:color w:val="auto"/>
          </w:rPr>
          <w:fldChar w:fldCharType="begin"/>
        </w:r>
        <w:r w:rsidRPr="00E75DA0">
          <w:rPr>
            <w:color w:val="auto"/>
          </w:rPr>
          <w:instrText xml:space="preserve"> PAGE   \* MERGEFORMAT </w:instrText>
        </w:r>
        <w:r w:rsidRPr="00E75DA0">
          <w:rPr>
            <w:color w:val="auto"/>
          </w:rPr>
          <w:fldChar w:fldCharType="separate"/>
        </w:r>
        <w:r w:rsidR="009737A9">
          <w:rPr>
            <w:noProof/>
            <w:color w:val="auto"/>
          </w:rPr>
          <w:t>11</w:t>
        </w:r>
        <w:r w:rsidRPr="00E75DA0">
          <w:rPr>
            <w:noProof/>
            <w:color w:val="auto"/>
          </w:rPr>
          <w:fldChar w:fldCharType="end"/>
        </w:r>
      </w:p>
    </w:sdtContent>
  </w:sdt>
  <w:p w:rsidR="00211F26" w:rsidRDefault="00211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F26" w:rsidRDefault="00211F26">
      <w:pPr>
        <w:spacing w:after="0"/>
      </w:pPr>
      <w:r>
        <w:separator/>
      </w:r>
    </w:p>
  </w:footnote>
  <w:footnote w:type="continuationSeparator" w:id="0">
    <w:p w:rsidR="00211F26" w:rsidRDefault="00211F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F26" w:rsidRDefault="00211F26">
    <w:r>
      <w:rPr>
        <w:noProof/>
        <w:lang w:val="en-GB" w:eastAsia="en-GB"/>
      </w:rPr>
      <w:drawing>
        <wp:anchor distT="0" distB="0" distL="114300" distR="114300" simplePos="0" relativeHeight="251657216" behindDoc="1" locked="0" layoutInCell="1" allowOverlap="1" wp14:anchorId="65B4D61B" wp14:editId="6586C883">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737A9">
      <w:rPr>
        <w:noProof/>
      </w:rPr>
      <w:pict w14:anchorId="7EC72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F26" w:rsidRDefault="00211F26"/>
  <w:p w:rsidR="00211F26" w:rsidRDefault="00211F26" w:rsidP="00ED115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644CF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5pt;height:332pt" o:bullet="t">
        <v:imagedata r:id="rId1"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2B3EC9"/>
    <w:multiLevelType w:val="hybridMultilevel"/>
    <w:tmpl w:val="E60E4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FAF7236"/>
    <w:multiLevelType w:val="hybridMultilevel"/>
    <w:tmpl w:val="15F0F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50F64"/>
    <w:multiLevelType w:val="hybridMultilevel"/>
    <w:tmpl w:val="6ADE4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447AE"/>
    <w:multiLevelType w:val="hybridMultilevel"/>
    <w:tmpl w:val="1062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70A14"/>
    <w:multiLevelType w:val="hybridMultilevel"/>
    <w:tmpl w:val="C956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1823CE"/>
    <w:multiLevelType w:val="hybridMultilevel"/>
    <w:tmpl w:val="A3A4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F6AEB"/>
    <w:multiLevelType w:val="hybridMultilevel"/>
    <w:tmpl w:val="13E0B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24E0AD4"/>
    <w:multiLevelType w:val="hybridMultilevel"/>
    <w:tmpl w:val="1BA0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E68BE"/>
    <w:multiLevelType w:val="hybridMultilevel"/>
    <w:tmpl w:val="21AC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FE7C87"/>
    <w:multiLevelType w:val="hybridMultilevel"/>
    <w:tmpl w:val="3926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50316E"/>
    <w:multiLevelType w:val="hybridMultilevel"/>
    <w:tmpl w:val="E9D07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6081A"/>
    <w:multiLevelType w:val="hybridMultilevel"/>
    <w:tmpl w:val="EC66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507E4927"/>
    <w:multiLevelType w:val="hybridMultilevel"/>
    <w:tmpl w:val="95D0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5408E"/>
    <w:multiLevelType w:val="hybridMultilevel"/>
    <w:tmpl w:val="3794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113E5"/>
    <w:multiLevelType w:val="hybridMultilevel"/>
    <w:tmpl w:val="12E2D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927B4"/>
    <w:multiLevelType w:val="hybridMultilevel"/>
    <w:tmpl w:val="D12C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406BAA"/>
    <w:multiLevelType w:val="hybridMultilevel"/>
    <w:tmpl w:val="582E7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E4D73"/>
    <w:multiLevelType w:val="multilevel"/>
    <w:tmpl w:val="1AAC7E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71AE7603"/>
    <w:multiLevelType w:val="hybridMultilevel"/>
    <w:tmpl w:val="2322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F8729D8"/>
    <w:multiLevelType w:val="hybridMultilevel"/>
    <w:tmpl w:val="E8C20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2"/>
  </w:num>
  <w:num w:numId="5">
    <w:abstractNumId w:val="8"/>
  </w:num>
  <w:num w:numId="6">
    <w:abstractNumId w:val="12"/>
  </w:num>
  <w:num w:numId="7">
    <w:abstractNumId w:val="19"/>
  </w:num>
  <w:num w:numId="8">
    <w:abstractNumId w:val="4"/>
  </w:num>
  <w:num w:numId="9">
    <w:abstractNumId w:val="28"/>
  </w:num>
  <w:num w:numId="10">
    <w:abstractNumId w:val="18"/>
  </w:num>
  <w:num w:numId="11">
    <w:abstractNumId w:val="21"/>
  </w:num>
  <w:num w:numId="12">
    <w:abstractNumId w:val="29"/>
  </w:num>
  <w:num w:numId="13">
    <w:abstractNumId w:val="1"/>
  </w:num>
  <w:num w:numId="14">
    <w:abstractNumId w:val="26"/>
  </w:num>
  <w:num w:numId="15">
    <w:abstractNumId w:val="14"/>
  </w:num>
  <w:num w:numId="16">
    <w:abstractNumId w:val="7"/>
  </w:num>
  <w:num w:numId="17">
    <w:abstractNumId w:val="3"/>
  </w:num>
  <w:num w:numId="18">
    <w:abstractNumId w:val="5"/>
  </w:num>
  <w:num w:numId="19">
    <w:abstractNumId w:val="16"/>
  </w:num>
  <w:num w:numId="20">
    <w:abstractNumId w:val="20"/>
  </w:num>
  <w:num w:numId="21">
    <w:abstractNumId w:val="10"/>
  </w:num>
  <w:num w:numId="22">
    <w:abstractNumId w:val="22"/>
  </w:num>
  <w:num w:numId="23">
    <w:abstractNumId w:val="24"/>
  </w:num>
  <w:num w:numId="24">
    <w:abstractNumId w:val="25"/>
  </w:num>
  <w:num w:numId="25">
    <w:abstractNumId w:val="23"/>
  </w:num>
  <w:num w:numId="26">
    <w:abstractNumId w:val="13"/>
  </w:num>
  <w:num w:numId="27">
    <w:abstractNumId w:val="11"/>
  </w:num>
  <w:num w:numId="28">
    <w:abstractNumId w:val="6"/>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47"/>
    <w:rsid w:val="000077CC"/>
    <w:rsid w:val="00021BA2"/>
    <w:rsid w:val="0003640D"/>
    <w:rsid w:val="0005473E"/>
    <w:rsid w:val="00056A01"/>
    <w:rsid w:val="0007115E"/>
    <w:rsid w:val="00071327"/>
    <w:rsid w:val="00072D0F"/>
    <w:rsid w:val="00081179"/>
    <w:rsid w:val="000B4F04"/>
    <w:rsid w:val="000E0B95"/>
    <w:rsid w:val="000F22E8"/>
    <w:rsid w:val="00103F82"/>
    <w:rsid w:val="001116C2"/>
    <w:rsid w:val="001120AC"/>
    <w:rsid w:val="00112BF5"/>
    <w:rsid w:val="00115C46"/>
    <w:rsid w:val="00122D3E"/>
    <w:rsid w:val="00141B1D"/>
    <w:rsid w:val="00177C0C"/>
    <w:rsid w:val="00185DEE"/>
    <w:rsid w:val="001B7885"/>
    <w:rsid w:val="001D1D95"/>
    <w:rsid w:val="00206DE2"/>
    <w:rsid w:val="00211F26"/>
    <w:rsid w:val="00216751"/>
    <w:rsid w:val="00221CFE"/>
    <w:rsid w:val="0024386B"/>
    <w:rsid w:val="00244288"/>
    <w:rsid w:val="0026150A"/>
    <w:rsid w:val="0026341A"/>
    <w:rsid w:val="0026535D"/>
    <w:rsid w:val="00267EE9"/>
    <w:rsid w:val="00282A17"/>
    <w:rsid w:val="002877D8"/>
    <w:rsid w:val="002A6ECA"/>
    <w:rsid w:val="002D5D73"/>
    <w:rsid w:val="002E3246"/>
    <w:rsid w:val="002E63C7"/>
    <w:rsid w:val="002E7407"/>
    <w:rsid w:val="002F648A"/>
    <w:rsid w:val="002F6E51"/>
    <w:rsid w:val="00321C55"/>
    <w:rsid w:val="00325330"/>
    <w:rsid w:val="00333DC7"/>
    <w:rsid w:val="00340360"/>
    <w:rsid w:val="0034782A"/>
    <w:rsid w:val="003601BC"/>
    <w:rsid w:val="003668E7"/>
    <w:rsid w:val="00370600"/>
    <w:rsid w:val="003730E3"/>
    <w:rsid w:val="003814E7"/>
    <w:rsid w:val="003823BC"/>
    <w:rsid w:val="00383197"/>
    <w:rsid w:val="00383F87"/>
    <w:rsid w:val="003A7C3F"/>
    <w:rsid w:val="003B01EC"/>
    <w:rsid w:val="003D5FC4"/>
    <w:rsid w:val="003E640E"/>
    <w:rsid w:val="003F5161"/>
    <w:rsid w:val="00411FBA"/>
    <w:rsid w:val="004222C0"/>
    <w:rsid w:val="0044062F"/>
    <w:rsid w:val="004741E1"/>
    <w:rsid w:val="004B2C71"/>
    <w:rsid w:val="004B5F8F"/>
    <w:rsid w:val="004B7985"/>
    <w:rsid w:val="004F64A9"/>
    <w:rsid w:val="005109C2"/>
    <w:rsid w:val="0051113D"/>
    <w:rsid w:val="005303E3"/>
    <w:rsid w:val="00531F81"/>
    <w:rsid w:val="00535837"/>
    <w:rsid w:val="005365C1"/>
    <w:rsid w:val="00575046"/>
    <w:rsid w:val="005816FF"/>
    <w:rsid w:val="005A1515"/>
    <w:rsid w:val="005A36DA"/>
    <w:rsid w:val="005A4B78"/>
    <w:rsid w:val="005B629D"/>
    <w:rsid w:val="005D1C4B"/>
    <w:rsid w:val="00610A4D"/>
    <w:rsid w:val="0062359F"/>
    <w:rsid w:val="00636B47"/>
    <w:rsid w:val="00655FC7"/>
    <w:rsid w:val="00665A59"/>
    <w:rsid w:val="00682F17"/>
    <w:rsid w:val="00686B8D"/>
    <w:rsid w:val="006D394F"/>
    <w:rsid w:val="006D4026"/>
    <w:rsid w:val="006D422D"/>
    <w:rsid w:val="006E1A79"/>
    <w:rsid w:val="006E5BC3"/>
    <w:rsid w:val="006E71E5"/>
    <w:rsid w:val="006E74D1"/>
    <w:rsid w:val="006F0166"/>
    <w:rsid w:val="0074214E"/>
    <w:rsid w:val="0078141F"/>
    <w:rsid w:val="00785EEC"/>
    <w:rsid w:val="007975B2"/>
    <w:rsid w:val="007A76FC"/>
    <w:rsid w:val="007B46B5"/>
    <w:rsid w:val="007C29DA"/>
    <w:rsid w:val="007C490D"/>
    <w:rsid w:val="007C5CD7"/>
    <w:rsid w:val="007D125E"/>
    <w:rsid w:val="007E053E"/>
    <w:rsid w:val="007E2761"/>
    <w:rsid w:val="007E50C1"/>
    <w:rsid w:val="007E62A6"/>
    <w:rsid w:val="007F6C8B"/>
    <w:rsid w:val="00812249"/>
    <w:rsid w:val="00843C6C"/>
    <w:rsid w:val="00843DE8"/>
    <w:rsid w:val="00845252"/>
    <w:rsid w:val="00857009"/>
    <w:rsid w:val="008634CB"/>
    <w:rsid w:val="008B63FC"/>
    <w:rsid w:val="008E0279"/>
    <w:rsid w:val="008E0AC2"/>
    <w:rsid w:val="008F5103"/>
    <w:rsid w:val="00901FD2"/>
    <w:rsid w:val="0094477C"/>
    <w:rsid w:val="009737A9"/>
    <w:rsid w:val="00994001"/>
    <w:rsid w:val="009B15E2"/>
    <w:rsid w:val="009D2844"/>
    <w:rsid w:val="009E4431"/>
    <w:rsid w:val="009F7174"/>
    <w:rsid w:val="00A00E65"/>
    <w:rsid w:val="00A448E0"/>
    <w:rsid w:val="00A50C58"/>
    <w:rsid w:val="00A8342C"/>
    <w:rsid w:val="00A97ADE"/>
    <w:rsid w:val="00AB12F0"/>
    <w:rsid w:val="00AB2B97"/>
    <w:rsid w:val="00AE7B9E"/>
    <w:rsid w:val="00B14A7F"/>
    <w:rsid w:val="00B15FD7"/>
    <w:rsid w:val="00B25826"/>
    <w:rsid w:val="00B3077A"/>
    <w:rsid w:val="00B36BBA"/>
    <w:rsid w:val="00B41C7D"/>
    <w:rsid w:val="00B441B6"/>
    <w:rsid w:val="00B5402F"/>
    <w:rsid w:val="00B677E5"/>
    <w:rsid w:val="00B94959"/>
    <w:rsid w:val="00BA095D"/>
    <w:rsid w:val="00BD11D5"/>
    <w:rsid w:val="00BD7256"/>
    <w:rsid w:val="00C36441"/>
    <w:rsid w:val="00C577C2"/>
    <w:rsid w:val="00C741D2"/>
    <w:rsid w:val="00C761A2"/>
    <w:rsid w:val="00C91AFA"/>
    <w:rsid w:val="00C95C5E"/>
    <w:rsid w:val="00CA055B"/>
    <w:rsid w:val="00CA71F1"/>
    <w:rsid w:val="00CA7558"/>
    <w:rsid w:val="00CC356B"/>
    <w:rsid w:val="00D03D1F"/>
    <w:rsid w:val="00D104A9"/>
    <w:rsid w:val="00D15C5F"/>
    <w:rsid w:val="00D20CAF"/>
    <w:rsid w:val="00D351C4"/>
    <w:rsid w:val="00D35645"/>
    <w:rsid w:val="00D54B51"/>
    <w:rsid w:val="00D66E02"/>
    <w:rsid w:val="00D70068"/>
    <w:rsid w:val="00D7227B"/>
    <w:rsid w:val="00D72ED3"/>
    <w:rsid w:val="00D91890"/>
    <w:rsid w:val="00D928C1"/>
    <w:rsid w:val="00D93869"/>
    <w:rsid w:val="00DC2B71"/>
    <w:rsid w:val="00DC4A89"/>
    <w:rsid w:val="00DD6F88"/>
    <w:rsid w:val="00DE0977"/>
    <w:rsid w:val="00DE2424"/>
    <w:rsid w:val="00DE2976"/>
    <w:rsid w:val="00E11054"/>
    <w:rsid w:val="00E2576F"/>
    <w:rsid w:val="00E421DA"/>
    <w:rsid w:val="00E505AE"/>
    <w:rsid w:val="00E6168A"/>
    <w:rsid w:val="00E75DA0"/>
    <w:rsid w:val="00E81EDE"/>
    <w:rsid w:val="00EA185C"/>
    <w:rsid w:val="00EB15B0"/>
    <w:rsid w:val="00EB571A"/>
    <w:rsid w:val="00EB5AF1"/>
    <w:rsid w:val="00EC22D6"/>
    <w:rsid w:val="00EC5DBC"/>
    <w:rsid w:val="00ED1151"/>
    <w:rsid w:val="00EE1C3D"/>
    <w:rsid w:val="00EF7437"/>
    <w:rsid w:val="00F06BB6"/>
    <w:rsid w:val="00F16FB6"/>
    <w:rsid w:val="00F170BC"/>
    <w:rsid w:val="00F70018"/>
    <w:rsid w:val="00FB69AC"/>
    <w:rsid w:val="00FD7B0B"/>
    <w:rsid w:val="00FE63D1"/>
    <w:rsid w:val="00FF4208"/>
    <w:rsid w:val="00FF4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F317E7"/>
  <w15:docId w15:val="{36F65163-E4D7-416C-AB12-D6E6AC72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141F"/>
    <w:pPr>
      <w:spacing w:after="120"/>
    </w:pPr>
    <w:rPr>
      <w:rFonts w:ascii="Arial" w:eastAsia="MS Mincho" w:hAnsi="Arial"/>
      <w:szCs w:val="24"/>
      <w:lang w:val="en-US" w:eastAsia="en-US"/>
    </w:rPr>
  </w:style>
  <w:style w:type="paragraph" w:styleId="Heading1">
    <w:name w:val="heading 1"/>
    <w:basedOn w:val="Normal"/>
    <w:next w:val="6Abstract"/>
    <w:link w:val="Heading1Char"/>
    <w:uiPriority w:val="8"/>
    <w:qFormat/>
    <w:rsid w:val="00636B47"/>
    <w:pPr>
      <w:spacing w:before="120"/>
      <w:outlineLvl w:val="0"/>
    </w:pPr>
    <w:rPr>
      <w:rFonts w:eastAsia="Calibri" w:cs="Arial"/>
      <w:b/>
      <w:color w:val="FF1F64"/>
      <w:sz w:val="28"/>
      <w:szCs w:val="36"/>
      <w:lang w:val="en-GB"/>
    </w:rPr>
  </w:style>
  <w:style w:type="paragraph" w:styleId="Heading3">
    <w:name w:val="heading 3"/>
    <w:basedOn w:val="Normal"/>
    <w:next w:val="1bodycopy10pt"/>
    <w:link w:val="Heading3Char"/>
    <w:uiPriority w:val="9"/>
    <w:qFormat/>
    <w:rsid w:val="00636B47"/>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636B47"/>
    <w:rPr>
      <w:rFonts w:ascii="Arial" w:eastAsia="Calibri" w:hAnsi="Arial" w:cs="Arial"/>
      <w:b/>
      <w:color w:val="FF1F64"/>
      <w:sz w:val="28"/>
      <w:szCs w:val="36"/>
    </w:rPr>
  </w:style>
  <w:style w:type="character" w:customStyle="1" w:styleId="Heading3Char">
    <w:name w:val="Heading 3 Char"/>
    <w:link w:val="Heading3"/>
    <w:uiPriority w:val="9"/>
    <w:rsid w:val="00636B47"/>
    <w:rPr>
      <w:rFonts w:ascii="Arial" w:eastAsia="MS Gothic" w:hAnsi="Arial" w:cs="Arial"/>
      <w:b/>
      <w:bCs/>
      <w:color w:val="7F7F7F"/>
      <w:sz w:val="24"/>
      <w:szCs w:val="32"/>
      <w:lang w:val="en-US"/>
    </w:rPr>
  </w:style>
  <w:style w:type="paragraph" w:styleId="Footer">
    <w:name w:val="footer"/>
    <w:basedOn w:val="Normal"/>
    <w:link w:val="FooterChar"/>
    <w:uiPriority w:val="99"/>
    <w:unhideWhenUsed/>
    <w:rsid w:val="00636B47"/>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36B47"/>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636B47"/>
    <w:rPr>
      <w:color w:val="0072CC"/>
      <w:u w:val="single"/>
    </w:rPr>
  </w:style>
  <w:style w:type="paragraph" w:customStyle="1" w:styleId="1bodycopy10pt">
    <w:name w:val="1 body copy 10pt"/>
    <w:basedOn w:val="Normal"/>
    <w:link w:val="1bodycopy10ptChar"/>
    <w:qFormat/>
    <w:rsid w:val="00636B47"/>
  </w:style>
  <w:style w:type="paragraph" w:customStyle="1" w:styleId="9Boxheading">
    <w:name w:val="9 Box heading"/>
    <w:basedOn w:val="Normal"/>
    <w:rsid w:val="00636B47"/>
    <w:rPr>
      <w:b/>
      <w:color w:val="12263F"/>
      <w:sz w:val="24"/>
    </w:rPr>
  </w:style>
  <w:style w:type="character" w:customStyle="1" w:styleId="1bodycopy10ptChar">
    <w:name w:val="1 body copy 10pt Char"/>
    <w:link w:val="1bodycopy10pt"/>
    <w:rsid w:val="00636B47"/>
    <w:rPr>
      <w:rFonts w:ascii="Arial" w:eastAsia="MS Mincho" w:hAnsi="Arial" w:cs="Times New Roman"/>
      <w:sz w:val="20"/>
      <w:szCs w:val="24"/>
      <w:lang w:val="en-US"/>
    </w:rPr>
  </w:style>
  <w:style w:type="paragraph" w:customStyle="1" w:styleId="6Abstract">
    <w:name w:val="6 Abstract"/>
    <w:qFormat/>
    <w:rsid w:val="00636B47"/>
    <w:pPr>
      <w:spacing w:after="240" w:line="259" w:lineRule="auto"/>
    </w:pPr>
    <w:rPr>
      <w:rFonts w:ascii="Arial" w:eastAsia="MS Mincho" w:hAnsi="Arial"/>
      <w:sz w:val="28"/>
      <w:szCs w:val="28"/>
      <w:lang w:val="en-US" w:eastAsia="en-US"/>
    </w:rPr>
  </w:style>
  <w:style w:type="character" w:customStyle="1" w:styleId="apple-converted-space">
    <w:name w:val="apple-converted-space"/>
    <w:rsid w:val="00636B47"/>
  </w:style>
  <w:style w:type="paragraph" w:customStyle="1" w:styleId="Subheadwithpointer">
    <w:name w:val="Subhead with pointer"/>
    <w:basedOn w:val="Normal"/>
    <w:next w:val="6Abstract"/>
    <w:link w:val="SubheadwithpointerChar"/>
    <w:rsid w:val="00636B47"/>
    <w:pPr>
      <w:numPr>
        <w:numId w:val="3"/>
      </w:numPr>
      <w:spacing w:before="120"/>
      <w:ind w:right="850"/>
    </w:pPr>
    <w:rPr>
      <w:rFonts w:cs="Arial"/>
      <w:b/>
      <w:bCs/>
      <w:color w:val="12263F"/>
      <w:sz w:val="32"/>
      <w:szCs w:val="32"/>
    </w:rPr>
  </w:style>
  <w:style w:type="paragraph" w:customStyle="1" w:styleId="1bodycopy11pt">
    <w:name w:val="1 body copy 11pt"/>
    <w:autoRedefine/>
    <w:rsid w:val="00636B47"/>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sid w:val="00636B47"/>
    <w:rPr>
      <w:rFonts w:ascii="Arial" w:eastAsia="MS Mincho" w:hAnsi="Arial" w:cs="Arial"/>
      <w:b/>
      <w:bCs/>
      <w:color w:val="12263F"/>
      <w:sz w:val="32"/>
      <w:szCs w:val="32"/>
      <w:lang w:val="en-US"/>
    </w:rPr>
  </w:style>
  <w:style w:type="paragraph" w:styleId="TOCHeading">
    <w:name w:val="TOC Heading"/>
    <w:basedOn w:val="Heading1"/>
    <w:next w:val="Normal"/>
    <w:uiPriority w:val="39"/>
    <w:unhideWhenUsed/>
    <w:rsid w:val="00636B47"/>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36B47"/>
    <w:pPr>
      <w:spacing w:after="100"/>
    </w:pPr>
  </w:style>
  <w:style w:type="paragraph" w:customStyle="1" w:styleId="3Policytitle">
    <w:name w:val="3 Policy title"/>
    <w:basedOn w:val="Normal"/>
    <w:qFormat/>
    <w:rsid w:val="00636B47"/>
    <w:rPr>
      <w:b/>
      <w:sz w:val="72"/>
    </w:rPr>
  </w:style>
  <w:style w:type="paragraph" w:styleId="ListParagraph">
    <w:name w:val="List Paragraph"/>
    <w:basedOn w:val="Normal"/>
    <w:uiPriority w:val="34"/>
    <w:qFormat/>
    <w:rsid w:val="00636B47"/>
    <w:pPr>
      <w:ind w:left="720"/>
      <w:contextualSpacing/>
    </w:pPr>
  </w:style>
  <w:style w:type="paragraph" w:customStyle="1" w:styleId="Bulletedcopylevel2">
    <w:name w:val="Bulleted copy level 2"/>
    <w:basedOn w:val="1bodycopy10pt"/>
    <w:qFormat/>
    <w:rsid w:val="00636B47"/>
    <w:pPr>
      <w:numPr>
        <w:numId w:val="4"/>
      </w:numPr>
      <w:tabs>
        <w:tab w:val="num" w:pos="360"/>
      </w:tabs>
      <w:ind w:left="0" w:firstLine="0"/>
    </w:pPr>
  </w:style>
  <w:style w:type="paragraph" w:customStyle="1" w:styleId="Subhead2">
    <w:name w:val="Subhead 2"/>
    <w:basedOn w:val="1bodycopy10pt"/>
    <w:next w:val="1bodycopy10pt"/>
    <w:link w:val="Subhead2Char"/>
    <w:qFormat/>
    <w:rsid w:val="00636B47"/>
    <w:pPr>
      <w:spacing w:before="240"/>
    </w:pPr>
    <w:rPr>
      <w:b/>
      <w:color w:val="12263F"/>
      <w:sz w:val="24"/>
    </w:rPr>
  </w:style>
  <w:style w:type="character" w:customStyle="1" w:styleId="Subhead2Char">
    <w:name w:val="Subhead 2 Char"/>
    <w:link w:val="Subhead2"/>
    <w:rsid w:val="00636B47"/>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636B47"/>
    <w:pPr>
      <w:spacing w:after="100"/>
      <w:ind w:left="400"/>
    </w:pPr>
  </w:style>
  <w:style w:type="paragraph" w:customStyle="1" w:styleId="1bodycopy">
    <w:name w:val="1 body copy"/>
    <w:basedOn w:val="Normal"/>
    <w:link w:val="1bodycopyChar"/>
    <w:qFormat/>
    <w:rsid w:val="00636B47"/>
  </w:style>
  <w:style w:type="paragraph" w:customStyle="1" w:styleId="4Heading1">
    <w:name w:val="4 Heading 1"/>
    <w:basedOn w:val="Heading1"/>
    <w:next w:val="Normal"/>
    <w:qFormat/>
    <w:rsid w:val="00636B47"/>
    <w:pPr>
      <w:spacing w:before="0" w:after="480"/>
    </w:pPr>
    <w:rPr>
      <w:sz w:val="60"/>
    </w:rPr>
  </w:style>
  <w:style w:type="paragraph" w:customStyle="1" w:styleId="3Bulletedcopyblue">
    <w:name w:val="3 Bulleted copy blue"/>
    <w:basedOn w:val="Normal"/>
    <w:qFormat/>
    <w:rsid w:val="00636B47"/>
    <w:pPr>
      <w:numPr>
        <w:numId w:val="9"/>
      </w:numPr>
    </w:pPr>
    <w:rPr>
      <w:rFonts w:cs="Arial"/>
      <w:szCs w:val="20"/>
    </w:rPr>
  </w:style>
  <w:style w:type="character" w:customStyle="1" w:styleId="1bodycopyChar">
    <w:name w:val="1 body copy Char"/>
    <w:link w:val="1bodycopy"/>
    <w:rsid w:val="00636B47"/>
    <w:rPr>
      <w:rFonts w:ascii="Arial" w:eastAsia="MS Mincho" w:hAnsi="Arial" w:cs="Times New Roman"/>
      <w:sz w:val="20"/>
      <w:szCs w:val="24"/>
      <w:lang w:val="en-US"/>
    </w:rPr>
  </w:style>
  <w:style w:type="paragraph" w:customStyle="1" w:styleId="7Tablebodycopy">
    <w:name w:val="7 Table body copy"/>
    <w:basedOn w:val="1bodycopy"/>
    <w:qFormat/>
    <w:rsid w:val="00636B47"/>
    <w:pPr>
      <w:spacing w:after="60"/>
    </w:pPr>
  </w:style>
  <w:style w:type="paragraph" w:customStyle="1" w:styleId="7Tablecopybulleted">
    <w:name w:val="7 Table copy bulleted"/>
    <w:basedOn w:val="7Tablebodycopy"/>
    <w:qFormat/>
    <w:rsid w:val="00636B47"/>
    <w:pPr>
      <w:numPr>
        <w:numId w:val="8"/>
      </w:numPr>
      <w:tabs>
        <w:tab w:val="num" w:pos="360"/>
      </w:tabs>
      <w:ind w:left="0" w:firstLine="0"/>
    </w:pPr>
  </w:style>
  <w:style w:type="character" w:styleId="FollowedHyperlink">
    <w:name w:val="FollowedHyperlink"/>
    <w:uiPriority w:val="99"/>
    <w:semiHidden/>
    <w:unhideWhenUsed/>
    <w:rsid w:val="00A8342C"/>
    <w:rPr>
      <w:color w:val="954F72"/>
      <w:u w:val="single"/>
    </w:rPr>
  </w:style>
  <w:style w:type="character" w:styleId="CommentReference">
    <w:name w:val="annotation reference"/>
    <w:uiPriority w:val="99"/>
    <w:semiHidden/>
    <w:unhideWhenUsed/>
    <w:rsid w:val="004B2C71"/>
    <w:rPr>
      <w:sz w:val="16"/>
      <w:szCs w:val="16"/>
    </w:rPr>
  </w:style>
  <w:style w:type="paragraph" w:styleId="CommentText">
    <w:name w:val="annotation text"/>
    <w:basedOn w:val="Normal"/>
    <w:link w:val="CommentTextChar"/>
    <w:uiPriority w:val="99"/>
    <w:semiHidden/>
    <w:unhideWhenUsed/>
    <w:rsid w:val="004B2C71"/>
    <w:rPr>
      <w:szCs w:val="20"/>
    </w:rPr>
  </w:style>
  <w:style w:type="character" w:customStyle="1" w:styleId="CommentTextChar">
    <w:name w:val="Comment Text Char"/>
    <w:link w:val="CommentText"/>
    <w:uiPriority w:val="99"/>
    <w:semiHidden/>
    <w:rsid w:val="004B2C71"/>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B2C71"/>
    <w:rPr>
      <w:b/>
      <w:bCs/>
    </w:rPr>
  </w:style>
  <w:style w:type="character" w:customStyle="1" w:styleId="CommentSubjectChar">
    <w:name w:val="Comment Subject Char"/>
    <w:link w:val="CommentSubject"/>
    <w:uiPriority w:val="99"/>
    <w:semiHidden/>
    <w:rsid w:val="004B2C71"/>
    <w:rPr>
      <w:rFonts w:ascii="Arial" w:eastAsia="MS Mincho" w:hAnsi="Arial" w:cs="Times New Roman"/>
      <w:b/>
      <w:bCs/>
      <w:sz w:val="20"/>
      <w:szCs w:val="20"/>
      <w:lang w:val="en-US"/>
    </w:rPr>
  </w:style>
  <w:style w:type="paragraph" w:styleId="BalloonText">
    <w:name w:val="Balloon Text"/>
    <w:basedOn w:val="Normal"/>
    <w:link w:val="BalloonTextChar"/>
    <w:uiPriority w:val="99"/>
    <w:semiHidden/>
    <w:unhideWhenUsed/>
    <w:rsid w:val="004B2C71"/>
    <w:pPr>
      <w:spacing w:after="0"/>
    </w:pPr>
    <w:rPr>
      <w:rFonts w:ascii="Segoe UI" w:hAnsi="Segoe UI" w:cs="Segoe UI"/>
      <w:sz w:val="18"/>
      <w:szCs w:val="18"/>
    </w:rPr>
  </w:style>
  <w:style w:type="character" w:customStyle="1" w:styleId="BalloonTextChar">
    <w:name w:val="Balloon Text Char"/>
    <w:link w:val="BalloonText"/>
    <w:uiPriority w:val="99"/>
    <w:semiHidden/>
    <w:rsid w:val="004B2C71"/>
    <w:rPr>
      <w:rFonts w:ascii="Segoe UI" w:eastAsia="MS Mincho" w:hAnsi="Segoe UI" w:cs="Segoe UI"/>
      <w:sz w:val="18"/>
      <w:szCs w:val="18"/>
      <w:lang w:val="en-US"/>
    </w:rPr>
  </w:style>
  <w:style w:type="paragraph" w:customStyle="1" w:styleId="7Tablebodybulleted">
    <w:name w:val="7 Table body bulleted"/>
    <w:basedOn w:val="1bodycopy"/>
    <w:qFormat/>
    <w:rsid w:val="0005473E"/>
    <w:pPr>
      <w:numPr>
        <w:numId w:val="10"/>
      </w:numPr>
      <w:ind w:right="284"/>
    </w:pPr>
  </w:style>
  <w:style w:type="paragraph" w:styleId="Header">
    <w:name w:val="header"/>
    <w:basedOn w:val="Normal"/>
    <w:link w:val="HeaderChar"/>
    <w:uiPriority w:val="99"/>
    <w:unhideWhenUsed/>
    <w:rsid w:val="007E053E"/>
    <w:pPr>
      <w:tabs>
        <w:tab w:val="center" w:pos="4513"/>
        <w:tab w:val="right" w:pos="9026"/>
      </w:tabs>
    </w:pPr>
  </w:style>
  <w:style w:type="character" w:customStyle="1" w:styleId="HeaderChar">
    <w:name w:val="Header Char"/>
    <w:basedOn w:val="DefaultParagraphFont"/>
    <w:link w:val="Header"/>
    <w:uiPriority w:val="99"/>
    <w:rsid w:val="007E053E"/>
    <w:rPr>
      <w:rFonts w:ascii="Arial" w:eastAsia="MS Mincho" w:hAnsi="Arial"/>
      <w:szCs w:val="24"/>
      <w:lang w:val="en-US" w:eastAsia="en-US"/>
    </w:rPr>
  </w:style>
  <w:style w:type="paragraph" w:styleId="Title">
    <w:name w:val="Title"/>
    <w:basedOn w:val="Normal"/>
    <w:link w:val="TitleChar"/>
    <w:qFormat/>
    <w:rsid w:val="007E053E"/>
    <w:pPr>
      <w:spacing w:after="0"/>
      <w:jc w:val="center"/>
    </w:pPr>
    <w:rPr>
      <w:rFonts w:eastAsia="Times New Roman"/>
      <w:b/>
      <w:sz w:val="48"/>
      <w:szCs w:val="20"/>
      <w:lang w:val="en-GB"/>
    </w:rPr>
  </w:style>
  <w:style w:type="character" w:customStyle="1" w:styleId="TitleChar">
    <w:name w:val="Title Char"/>
    <w:basedOn w:val="DefaultParagraphFont"/>
    <w:link w:val="Title"/>
    <w:rsid w:val="007E053E"/>
    <w:rPr>
      <w:rFonts w:ascii="Arial" w:eastAsia="Times New Roman" w:hAnsi="Arial"/>
      <w:b/>
      <w:sz w:val="48"/>
      <w:lang w:eastAsia="en-US"/>
    </w:rPr>
  </w:style>
  <w:style w:type="paragraph" w:styleId="BodyText">
    <w:name w:val="Body Text"/>
    <w:basedOn w:val="Normal"/>
    <w:link w:val="BodyTextChar"/>
    <w:uiPriority w:val="99"/>
    <w:unhideWhenUsed/>
    <w:rsid w:val="007E053E"/>
    <w:pPr>
      <w:widowControl w:val="0"/>
      <w:autoSpaceDE w:val="0"/>
      <w:autoSpaceDN w:val="0"/>
      <w:spacing w:line="360" w:lineRule="auto"/>
    </w:pPr>
    <w:rPr>
      <w:rFonts w:ascii="Verdana" w:eastAsia="Times New Roman" w:hAnsi="Verdana" w:cs="Verdana"/>
      <w:szCs w:val="20"/>
    </w:rPr>
  </w:style>
  <w:style w:type="character" w:customStyle="1" w:styleId="BodyTextChar">
    <w:name w:val="Body Text Char"/>
    <w:basedOn w:val="DefaultParagraphFont"/>
    <w:link w:val="BodyText"/>
    <w:uiPriority w:val="99"/>
    <w:rsid w:val="007E053E"/>
    <w:rPr>
      <w:rFonts w:ascii="Verdana" w:eastAsia="Times New Roman" w:hAnsi="Verdana" w:cs="Verdana"/>
      <w:lang w:val="en-US" w:eastAsia="en-US"/>
    </w:rPr>
  </w:style>
  <w:style w:type="paragraph" w:styleId="NormalWeb">
    <w:name w:val="Normal (Web)"/>
    <w:basedOn w:val="Normal"/>
    <w:uiPriority w:val="99"/>
    <w:unhideWhenUsed/>
    <w:rsid w:val="00C577C2"/>
    <w:pPr>
      <w:spacing w:before="100" w:beforeAutospacing="1" w:after="100" w:afterAutospacing="1"/>
    </w:pPr>
    <w:rPr>
      <w:rFonts w:ascii="Times New Roman" w:eastAsia="Times New Roman" w:hAnsi="Times New Roman"/>
      <w:sz w:val="24"/>
      <w:lang w:val="en-GB" w:eastAsia="en-GB"/>
    </w:rPr>
  </w:style>
  <w:style w:type="table" w:styleId="TableGrid">
    <w:name w:val="Table Grid"/>
    <w:basedOn w:val="TableNormal"/>
    <w:uiPriority w:val="39"/>
    <w:rsid w:val="00D3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22C0"/>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103F82"/>
    <w:pPr>
      <w:widowControl w:val="0"/>
      <w:autoSpaceDE w:val="0"/>
      <w:autoSpaceDN w:val="0"/>
      <w:spacing w:before="46" w:after="0"/>
      <w:ind w:left="80"/>
    </w:pPr>
    <w:rPr>
      <w:rFonts w:ascii="ArialMT-Medium" w:eastAsia="ArialMT-Medium" w:hAnsi="ArialMT-Medium" w:cs="ArialMT-Medium"/>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2277">
      <w:bodyDiv w:val="1"/>
      <w:marLeft w:val="0"/>
      <w:marRight w:val="0"/>
      <w:marTop w:val="0"/>
      <w:marBottom w:val="0"/>
      <w:divBdr>
        <w:top w:val="none" w:sz="0" w:space="0" w:color="auto"/>
        <w:left w:val="none" w:sz="0" w:space="0" w:color="auto"/>
        <w:bottom w:val="none" w:sz="0" w:space="0" w:color="auto"/>
        <w:right w:val="none" w:sz="0" w:space="0" w:color="auto"/>
      </w:divBdr>
    </w:div>
    <w:div w:id="1086069458">
      <w:bodyDiv w:val="1"/>
      <w:marLeft w:val="0"/>
      <w:marRight w:val="0"/>
      <w:marTop w:val="0"/>
      <w:marBottom w:val="0"/>
      <w:divBdr>
        <w:top w:val="none" w:sz="0" w:space="0" w:color="auto"/>
        <w:left w:val="none" w:sz="0" w:space="0" w:color="auto"/>
        <w:bottom w:val="none" w:sz="0" w:space="0" w:color="auto"/>
        <w:right w:val="none" w:sz="0" w:space="0" w:color="auto"/>
      </w:divBdr>
    </w:div>
    <w:div w:id="1439564277">
      <w:bodyDiv w:val="1"/>
      <w:marLeft w:val="0"/>
      <w:marRight w:val="0"/>
      <w:marTop w:val="0"/>
      <w:marBottom w:val="0"/>
      <w:divBdr>
        <w:top w:val="none" w:sz="0" w:space="0" w:color="auto"/>
        <w:left w:val="none" w:sz="0" w:space="0" w:color="auto"/>
        <w:bottom w:val="none" w:sz="0" w:space="0" w:color="auto"/>
        <w:right w:val="none" w:sz="0" w:space="0" w:color="auto"/>
      </w:divBdr>
    </w:div>
    <w:div w:id="16208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qualityhumanrights.com/en/advice-and-guidance/public-sector-equality-du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6/56/cont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consultations/relationships-and-sex-education-and-health-edu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pga/2017/16/section/34/enacte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B9B9-5F8A-4BC4-9E17-901574EAB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4179</Words>
  <Characters>23825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27949</CharactersWithSpaces>
  <SharedDoc>false</SharedDoc>
  <HLinks>
    <vt:vector size="186" baseType="variant">
      <vt:variant>
        <vt:i4>5111878</vt:i4>
      </vt:variant>
      <vt:variant>
        <vt:i4>123</vt:i4>
      </vt:variant>
      <vt:variant>
        <vt:i4>0</vt:i4>
      </vt:variant>
      <vt:variant>
        <vt:i4>5</vt:i4>
      </vt:variant>
      <vt:variant>
        <vt:lpwstr>http://www.legislation.gov.uk/ukpga/1996/56/contents</vt:lpwstr>
      </vt:variant>
      <vt:variant>
        <vt:lpwstr/>
      </vt:variant>
      <vt:variant>
        <vt:i4>4980807</vt:i4>
      </vt:variant>
      <vt:variant>
        <vt:i4>120</vt:i4>
      </vt:variant>
      <vt:variant>
        <vt:i4>0</vt:i4>
      </vt:variant>
      <vt:variant>
        <vt:i4>5</vt:i4>
      </vt:variant>
      <vt:variant>
        <vt:lpwstr>https://www.gov.uk/government/consultations/relationships-and-sex-education-and-health-education</vt:lpwstr>
      </vt:variant>
      <vt:variant>
        <vt:lpwstr/>
      </vt:variant>
      <vt:variant>
        <vt:i4>3473458</vt:i4>
      </vt:variant>
      <vt:variant>
        <vt:i4>117</vt:i4>
      </vt:variant>
      <vt:variant>
        <vt:i4>0</vt:i4>
      </vt:variant>
      <vt:variant>
        <vt:i4>5</vt:i4>
      </vt:variant>
      <vt:variant>
        <vt:lpwstr>http://www.legislation.gov.uk/ukpga/2017/16/section/34/enacted</vt:lpwstr>
      </vt:variant>
      <vt:variant>
        <vt:lpwstr/>
      </vt:variant>
      <vt:variant>
        <vt:i4>5111878</vt:i4>
      </vt:variant>
      <vt:variant>
        <vt:i4>114</vt:i4>
      </vt:variant>
      <vt:variant>
        <vt:i4>0</vt:i4>
      </vt:variant>
      <vt:variant>
        <vt:i4>5</vt:i4>
      </vt:variant>
      <vt:variant>
        <vt:lpwstr>http://www.legislation.gov.uk/ukpga/1996/56/contents</vt:lpwstr>
      </vt:variant>
      <vt:variant>
        <vt:lpwstr/>
      </vt:variant>
      <vt:variant>
        <vt:i4>4980807</vt:i4>
      </vt:variant>
      <vt:variant>
        <vt:i4>111</vt:i4>
      </vt:variant>
      <vt:variant>
        <vt:i4>0</vt:i4>
      </vt:variant>
      <vt:variant>
        <vt:i4>5</vt:i4>
      </vt:variant>
      <vt:variant>
        <vt:lpwstr>https://www.gov.uk/government/consultations/relationships-and-sex-education-and-health-education</vt:lpwstr>
      </vt:variant>
      <vt:variant>
        <vt:lpwstr/>
      </vt:variant>
      <vt:variant>
        <vt:i4>3473458</vt:i4>
      </vt:variant>
      <vt:variant>
        <vt:i4>108</vt:i4>
      </vt:variant>
      <vt:variant>
        <vt:i4>0</vt:i4>
      </vt:variant>
      <vt:variant>
        <vt:i4>5</vt:i4>
      </vt:variant>
      <vt:variant>
        <vt:lpwstr>http://www.legislation.gov.uk/ukpga/2017/16/section/34/enacted</vt:lpwstr>
      </vt:variant>
      <vt:variant>
        <vt:lpwstr/>
      </vt:variant>
      <vt:variant>
        <vt:i4>5111878</vt:i4>
      </vt:variant>
      <vt:variant>
        <vt:i4>105</vt:i4>
      </vt:variant>
      <vt:variant>
        <vt:i4>0</vt:i4>
      </vt:variant>
      <vt:variant>
        <vt:i4>5</vt:i4>
      </vt:variant>
      <vt:variant>
        <vt:lpwstr>http://www.legislation.gov.uk/ukpga/1996/56/contents</vt:lpwstr>
      </vt:variant>
      <vt:variant>
        <vt:lpwstr/>
      </vt:variant>
      <vt:variant>
        <vt:i4>4980807</vt:i4>
      </vt:variant>
      <vt:variant>
        <vt:i4>102</vt:i4>
      </vt:variant>
      <vt:variant>
        <vt:i4>0</vt:i4>
      </vt:variant>
      <vt:variant>
        <vt:i4>5</vt:i4>
      </vt:variant>
      <vt:variant>
        <vt:lpwstr>https://www.gov.uk/government/consultations/relationships-and-sex-education-and-health-education</vt:lpwstr>
      </vt:variant>
      <vt:variant>
        <vt:lpwstr/>
      </vt:variant>
      <vt:variant>
        <vt:i4>3473458</vt:i4>
      </vt:variant>
      <vt:variant>
        <vt:i4>99</vt:i4>
      </vt:variant>
      <vt:variant>
        <vt:i4>0</vt:i4>
      </vt:variant>
      <vt:variant>
        <vt:i4>5</vt:i4>
      </vt:variant>
      <vt:variant>
        <vt:lpwstr>http://www.legislation.gov.uk/ukpga/2017/16/section/34/enacted</vt:lpwstr>
      </vt:variant>
      <vt:variant>
        <vt:lpwstr/>
      </vt:variant>
      <vt:variant>
        <vt:i4>5111878</vt:i4>
      </vt:variant>
      <vt:variant>
        <vt:i4>96</vt:i4>
      </vt:variant>
      <vt:variant>
        <vt:i4>0</vt:i4>
      </vt:variant>
      <vt:variant>
        <vt:i4>5</vt:i4>
      </vt:variant>
      <vt:variant>
        <vt:lpwstr>http://www.legislation.gov.uk/ukpga/1996/56/contents</vt:lpwstr>
      </vt:variant>
      <vt:variant>
        <vt:lpwstr/>
      </vt:variant>
      <vt:variant>
        <vt:i4>4980807</vt:i4>
      </vt:variant>
      <vt:variant>
        <vt:i4>93</vt:i4>
      </vt:variant>
      <vt:variant>
        <vt:i4>0</vt:i4>
      </vt:variant>
      <vt:variant>
        <vt:i4>5</vt:i4>
      </vt:variant>
      <vt:variant>
        <vt:lpwstr>https://www.gov.uk/government/consultations/relationships-and-sex-education-and-health-education</vt:lpwstr>
      </vt:variant>
      <vt:variant>
        <vt:lpwstr/>
      </vt:variant>
      <vt:variant>
        <vt:i4>3473458</vt:i4>
      </vt:variant>
      <vt:variant>
        <vt:i4>90</vt:i4>
      </vt:variant>
      <vt:variant>
        <vt:i4>0</vt:i4>
      </vt:variant>
      <vt:variant>
        <vt:i4>5</vt:i4>
      </vt:variant>
      <vt:variant>
        <vt:lpwstr>http://www.legislation.gov.uk/ukpga/2017/16/section/34/enacted</vt:lpwstr>
      </vt:variant>
      <vt:variant>
        <vt:lpwstr/>
      </vt:variant>
      <vt:variant>
        <vt:i4>1048635</vt:i4>
      </vt:variant>
      <vt:variant>
        <vt:i4>83</vt:i4>
      </vt:variant>
      <vt:variant>
        <vt:i4>0</vt:i4>
      </vt:variant>
      <vt:variant>
        <vt:i4>5</vt:i4>
      </vt:variant>
      <vt:variant>
        <vt:lpwstr/>
      </vt:variant>
      <vt:variant>
        <vt:lpwstr>_Toc11230580</vt:lpwstr>
      </vt:variant>
      <vt:variant>
        <vt:i4>1638452</vt:i4>
      </vt:variant>
      <vt:variant>
        <vt:i4>77</vt:i4>
      </vt:variant>
      <vt:variant>
        <vt:i4>0</vt:i4>
      </vt:variant>
      <vt:variant>
        <vt:i4>5</vt:i4>
      </vt:variant>
      <vt:variant>
        <vt:lpwstr/>
      </vt:variant>
      <vt:variant>
        <vt:lpwstr>_Toc11230579</vt:lpwstr>
      </vt:variant>
      <vt:variant>
        <vt:i4>1572916</vt:i4>
      </vt:variant>
      <vt:variant>
        <vt:i4>71</vt:i4>
      </vt:variant>
      <vt:variant>
        <vt:i4>0</vt:i4>
      </vt:variant>
      <vt:variant>
        <vt:i4>5</vt:i4>
      </vt:variant>
      <vt:variant>
        <vt:lpwstr/>
      </vt:variant>
      <vt:variant>
        <vt:lpwstr>_Toc11230578</vt:lpwstr>
      </vt:variant>
      <vt:variant>
        <vt:i4>1507380</vt:i4>
      </vt:variant>
      <vt:variant>
        <vt:i4>65</vt:i4>
      </vt:variant>
      <vt:variant>
        <vt:i4>0</vt:i4>
      </vt:variant>
      <vt:variant>
        <vt:i4>5</vt:i4>
      </vt:variant>
      <vt:variant>
        <vt:lpwstr/>
      </vt:variant>
      <vt:variant>
        <vt:lpwstr>_Toc11230577</vt:lpwstr>
      </vt:variant>
      <vt:variant>
        <vt:i4>1441844</vt:i4>
      </vt:variant>
      <vt:variant>
        <vt:i4>59</vt:i4>
      </vt:variant>
      <vt:variant>
        <vt:i4>0</vt:i4>
      </vt:variant>
      <vt:variant>
        <vt:i4>5</vt:i4>
      </vt:variant>
      <vt:variant>
        <vt:lpwstr/>
      </vt:variant>
      <vt:variant>
        <vt:lpwstr>_Toc11230576</vt:lpwstr>
      </vt:variant>
      <vt:variant>
        <vt:i4>1376308</vt:i4>
      </vt:variant>
      <vt:variant>
        <vt:i4>53</vt:i4>
      </vt:variant>
      <vt:variant>
        <vt:i4>0</vt:i4>
      </vt:variant>
      <vt:variant>
        <vt:i4>5</vt:i4>
      </vt:variant>
      <vt:variant>
        <vt:lpwstr/>
      </vt:variant>
      <vt:variant>
        <vt:lpwstr>_Toc11230575</vt:lpwstr>
      </vt:variant>
      <vt:variant>
        <vt:i4>1310772</vt:i4>
      </vt:variant>
      <vt:variant>
        <vt:i4>47</vt:i4>
      </vt:variant>
      <vt:variant>
        <vt:i4>0</vt:i4>
      </vt:variant>
      <vt:variant>
        <vt:i4>5</vt:i4>
      </vt:variant>
      <vt:variant>
        <vt:lpwstr/>
      </vt:variant>
      <vt:variant>
        <vt:lpwstr>_Toc11230574</vt:lpwstr>
      </vt:variant>
      <vt:variant>
        <vt:i4>1245236</vt:i4>
      </vt:variant>
      <vt:variant>
        <vt:i4>41</vt:i4>
      </vt:variant>
      <vt:variant>
        <vt:i4>0</vt:i4>
      </vt:variant>
      <vt:variant>
        <vt:i4>5</vt:i4>
      </vt:variant>
      <vt:variant>
        <vt:lpwstr/>
      </vt:variant>
      <vt:variant>
        <vt:lpwstr>_Toc11230573</vt:lpwstr>
      </vt:variant>
      <vt:variant>
        <vt:i4>1179700</vt:i4>
      </vt:variant>
      <vt:variant>
        <vt:i4>35</vt:i4>
      </vt:variant>
      <vt:variant>
        <vt:i4>0</vt:i4>
      </vt:variant>
      <vt:variant>
        <vt:i4>5</vt:i4>
      </vt:variant>
      <vt:variant>
        <vt:lpwstr/>
      </vt:variant>
      <vt:variant>
        <vt:lpwstr>_Toc11230572</vt:lpwstr>
      </vt:variant>
      <vt:variant>
        <vt:i4>1114164</vt:i4>
      </vt:variant>
      <vt:variant>
        <vt:i4>29</vt:i4>
      </vt:variant>
      <vt:variant>
        <vt:i4>0</vt:i4>
      </vt:variant>
      <vt:variant>
        <vt:i4>5</vt:i4>
      </vt:variant>
      <vt:variant>
        <vt:lpwstr/>
      </vt:variant>
      <vt:variant>
        <vt:lpwstr>_Toc11230571</vt:lpwstr>
      </vt:variant>
      <vt:variant>
        <vt:i4>1048628</vt:i4>
      </vt:variant>
      <vt:variant>
        <vt:i4>23</vt:i4>
      </vt:variant>
      <vt:variant>
        <vt:i4>0</vt:i4>
      </vt:variant>
      <vt:variant>
        <vt:i4>5</vt:i4>
      </vt:variant>
      <vt:variant>
        <vt:lpwstr/>
      </vt:variant>
      <vt:variant>
        <vt:lpwstr>_Toc11230570</vt:lpwstr>
      </vt:variant>
      <vt:variant>
        <vt:i4>1638453</vt:i4>
      </vt:variant>
      <vt:variant>
        <vt:i4>17</vt:i4>
      </vt:variant>
      <vt:variant>
        <vt:i4>0</vt:i4>
      </vt:variant>
      <vt:variant>
        <vt:i4>5</vt:i4>
      </vt:variant>
      <vt:variant>
        <vt:lpwstr/>
      </vt:variant>
      <vt:variant>
        <vt:lpwstr>_Toc11230569</vt:lpwstr>
      </vt:variant>
      <vt:variant>
        <vt:i4>1572917</vt:i4>
      </vt:variant>
      <vt:variant>
        <vt:i4>11</vt:i4>
      </vt:variant>
      <vt:variant>
        <vt:i4>0</vt:i4>
      </vt:variant>
      <vt:variant>
        <vt:i4>5</vt:i4>
      </vt:variant>
      <vt:variant>
        <vt:lpwstr/>
      </vt:variant>
      <vt:variant>
        <vt:lpwstr>_Toc11230568</vt:lpwstr>
      </vt:variant>
      <vt:variant>
        <vt:i4>1507381</vt:i4>
      </vt:variant>
      <vt:variant>
        <vt:i4>5</vt:i4>
      </vt:variant>
      <vt:variant>
        <vt:i4>0</vt:i4>
      </vt:variant>
      <vt:variant>
        <vt:i4>5</vt:i4>
      </vt:variant>
      <vt:variant>
        <vt:lpwstr/>
      </vt:variant>
      <vt:variant>
        <vt:lpwstr>_Toc11230567</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2687019</vt:i4>
      </vt:variant>
      <vt:variant>
        <vt:i4>6</vt:i4>
      </vt:variant>
      <vt:variant>
        <vt:i4>0</vt:i4>
      </vt:variant>
      <vt:variant>
        <vt:i4>5</vt:i4>
      </vt:variant>
      <vt:variant>
        <vt:lpwstr>http://www.thekeysupport.com/compliance</vt:lpwstr>
      </vt:variant>
      <vt:variant>
        <vt:lpwstr/>
      </vt:variant>
      <vt:variant>
        <vt:i4>2818159</vt:i4>
      </vt:variant>
      <vt:variant>
        <vt:i4>3</vt:i4>
      </vt:variant>
      <vt:variant>
        <vt:i4>0</vt:i4>
      </vt:variant>
      <vt:variant>
        <vt:i4>5</vt:i4>
      </vt:variant>
      <vt:variant>
        <vt:lpwstr>http://www.thekeysupport.com/gov-policybank</vt:lpwstr>
      </vt:variant>
      <vt:variant>
        <vt:lpwstr/>
      </vt:variant>
      <vt:variant>
        <vt:i4>6422572</vt:i4>
      </vt:variant>
      <vt:variant>
        <vt:i4>0</vt:i4>
      </vt:variant>
      <vt:variant>
        <vt:i4>0</vt:i4>
      </vt:variant>
      <vt:variant>
        <vt:i4>5</vt:i4>
      </vt:variant>
      <vt:variant>
        <vt:lpwstr>http://www.thekeysupport.com/sl-policybank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Gafson</dc:creator>
  <cp:lastModifiedBy>Charlotte Meade</cp:lastModifiedBy>
  <cp:revision>2</cp:revision>
  <dcterms:created xsi:type="dcterms:W3CDTF">2026-04-13T12:39:00Z</dcterms:created>
  <dcterms:modified xsi:type="dcterms:W3CDTF">2026-04-13T12:39:00Z</dcterms:modified>
</cp:coreProperties>
</file>