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C3" w:rsidRDefault="00CA3CCE" w:rsidP="009921F5">
      <w:pPr>
        <w:pStyle w:val="Title"/>
        <w:rPr>
          <w:rFonts w:ascii="Century Gothic" w:hAnsi="Century Gothic"/>
        </w:rPr>
      </w:pPr>
      <w:r w:rsidRPr="00B01EFC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A3A84FB" wp14:editId="24738B82">
            <wp:simplePos x="0" y="0"/>
            <wp:positionH relativeFrom="column">
              <wp:posOffset>1415491</wp:posOffset>
            </wp:positionH>
            <wp:positionV relativeFrom="paragraph">
              <wp:posOffset>-215798</wp:posOffset>
            </wp:positionV>
            <wp:extent cx="3954145" cy="519379"/>
            <wp:effectExtent l="0" t="0" r="0" b="0"/>
            <wp:wrapNone/>
            <wp:docPr id="294" name="Picture 294" descr="G:\john\MAT\MAT templates and logos\Q1E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john\MAT\MAT templates and logos\Q1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294" cy="52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0C3">
        <w:rPr>
          <w:rFonts w:ascii="Century Gothic" w:hAnsi="Century Gothic"/>
        </w:rPr>
        <w:br/>
      </w:r>
      <w:r w:rsidR="00665749">
        <w:rPr>
          <w:rFonts w:ascii="Century Gothic" w:hAnsi="Century Gothic"/>
        </w:rPr>
        <w:t>Code of Conduct</w:t>
      </w:r>
      <w:r w:rsidR="00444559">
        <w:rPr>
          <w:rFonts w:ascii="Century Gothic" w:hAnsi="Century Gothic"/>
        </w:rPr>
        <w:t xml:space="preserve"> for staff and volunteers</w:t>
      </w:r>
      <w:r w:rsidR="004D320B" w:rsidRPr="001846E4">
        <w:rPr>
          <w:rFonts w:ascii="Century Gothic" w:hAnsi="Century Gothic"/>
        </w:rPr>
        <w:t xml:space="preserve"> </w:t>
      </w:r>
    </w:p>
    <w:p w:rsidR="00655F04" w:rsidRDefault="00655F04" w:rsidP="009921F5">
      <w:pPr>
        <w:spacing w:line="276" w:lineRule="auto"/>
        <w:jc w:val="center"/>
        <w:rPr>
          <w:rFonts w:ascii="Century Gothic" w:hAnsi="Century Gothic"/>
          <w:b/>
          <w:sz w:val="20"/>
        </w:rPr>
      </w:pPr>
    </w:p>
    <w:p w:rsidR="00530A5C" w:rsidRPr="0052568E" w:rsidRDefault="00932B1E" w:rsidP="0052568E">
      <w:pPr>
        <w:spacing w:line="276" w:lineRule="auto"/>
        <w:jc w:val="center"/>
        <w:rPr>
          <w:rFonts w:ascii="Century Gothic" w:hAnsi="Century Gothic"/>
          <w:b/>
          <w:sz w:val="20"/>
        </w:rPr>
      </w:pPr>
      <w:r w:rsidRPr="00932B1E">
        <w:rPr>
          <w:rFonts w:ascii="Century Gothic" w:hAnsi="Century Gothic"/>
          <w:sz w:val="20"/>
        </w:rPr>
        <w:t xml:space="preserve">Updated by Directors of Operation and Inclusion/Safeguarding and approved </w:t>
      </w:r>
      <w:r w:rsidR="004E3593" w:rsidRPr="00932B1E">
        <w:rPr>
          <w:rFonts w:ascii="Century Gothic" w:hAnsi="Century Gothic"/>
          <w:sz w:val="20"/>
        </w:rPr>
        <w:t>by Trust Board</w:t>
      </w:r>
      <w:r w:rsidR="00444559" w:rsidRPr="00932B1E">
        <w:rPr>
          <w:rFonts w:ascii="Century Gothic" w:hAnsi="Century Gothic"/>
          <w:sz w:val="20"/>
        </w:rPr>
        <w:t>:</w:t>
      </w:r>
      <w:r w:rsidR="00444559">
        <w:rPr>
          <w:rFonts w:ascii="Century Gothic" w:hAnsi="Century Gothic"/>
          <w:b/>
          <w:sz w:val="20"/>
        </w:rPr>
        <w:t xml:space="preserve"> </w:t>
      </w:r>
      <w:r w:rsidR="004E3593">
        <w:rPr>
          <w:rFonts w:ascii="Century Gothic" w:hAnsi="Century Gothic"/>
          <w:sz w:val="20"/>
        </w:rPr>
        <w:t>October</w:t>
      </w:r>
      <w:r w:rsidR="00444559" w:rsidRPr="00444559">
        <w:rPr>
          <w:rFonts w:ascii="Century Gothic" w:hAnsi="Century Gothic"/>
          <w:sz w:val="20"/>
        </w:rPr>
        <w:t xml:space="preserve"> 2022</w:t>
      </w:r>
      <w:r w:rsidR="00A70762" w:rsidRPr="009921F5">
        <w:rPr>
          <w:rFonts w:ascii="Century Gothic" w:hAnsi="Century Gothic"/>
          <w:sz w:val="20"/>
        </w:rPr>
        <w:t xml:space="preserve"> </w:t>
      </w:r>
    </w:p>
    <w:p w:rsidR="00390567" w:rsidRPr="00390567" w:rsidRDefault="00390567" w:rsidP="00390567">
      <w:pPr>
        <w:spacing w:line="276" w:lineRule="auto"/>
        <w:rPr>
          <w:rFonts w:ascii="Century Gothic" w:hAnsi="Century Gothic"/>
          <w:sz w:val="22"/>
          <w:szCs w:val="22"/>
          <w:lang w:eastAsia="en-GB"/>
        </w:rPr>
      </w:pPr>
    </w:p>
    <w:p w:rsidR="00390567" w:rsidRPr="001D12B9" w:rsidRDefault="00390567" w:rsidP="00390567">
      <w:pPr>
        <w:tabs>
          <w:tab w:val="left" w:pos="1029"/>
        </w:tabs>
        <w:spacing w:line="276" w:lineRule="auto"/>
        <w:rPr>
          <w:rFonts w:ascii="Century Gothic" w:hAnsi="Century Gothic"/>
          <w:b/>
          <w:sz w:val="22"/>
          <w:szCs w:val="22"/>
          <w:lang w:eastAsia="en-GB"/>
        </w:rPr>
      </w:pPr>
      <w:r w:rsidRPr="001D12B9">
        <w:rPr>
          <w:rFonts w:ascii="Century Gothic" w:hAnsi="Century Gothic"/>
          <w:b/>
          <w:sz w:val="22"/>
          <w:szCs w:val="22"/>
          <w:lang w:eastAsia="en-GB"/>
        </w:rPr>
        <w:t>ALWAYS:</w:t>
      </w:r>
    </w:p>
    <w:p w:rsidR="001E46BD" w:rsidRPr="001D12B9" w:rsidRDefault="001E46BD" w:rsidP="00D843CA">
      <w:pPr>
        <w:pStyle w:val="4Bulletedcopyblue"/>
        <w:numPr>
          <w:ilvl w:val="0"/>
          <w:numId w:val="2"/>
        </w:numPr>
        <w:spacing w:before="120" w:after="0" w:line="276" w:lineRule="auto"/>
        <w:rPr>
          <w:rFonts w:ascii="Century Gothic" w:hAnsi="Century Gothic"/>
          <w:lang w:val="en-GB"/>
        </w:rPr>
      </w:pPr>
      <w:r w:rsidRPr="001D12B9">
        <w:rPr>
          <w:rFonts w:ascii="Century Gothic" w:hAnsi="Century Gothic"/>
          <w:lang w:val="en-GB"/>
        </w:rPr>
        <w:t>set an example to pupils and other adults, by m</w:t>
      </w:r>
      <w:r w:rsidR="0052568E" w:rsidRPr="001D12B9">
        <w:rPr>
          <w:rFonts w:ascii="Century Gothic" w:hAnsi="Century Gothic"/>
          <w:lang w:val="en-GB"/>
        </w:rPr>
        <w:t>aintain</w:t>
      </w:r>
      <w:r w:rsidRPr="001D12B9">
        <w:rPr>
          <w:rFonts w:ascii="Century Gothic" w:hAnsi="Century Gothic"/>
          <w:lang w:val="en-GB"/>
        </w:rPr>
        <w:t>ing</w:t>
      </w:r>
      <w:r w:rsidR="0052568E" w:rsidRPr="001D12B9">
        <w:rPr>
          <w:rFonts w:ascii="Century Gothic" w:hAnsi="Century Gothic"/>
          <w:lang w:val="en-GB"/>
        </w:rPr>
        <w:t xml:space="preserve"> high standards in your work, behaviour, </w:t>
      </w:r>
      <w:r w:rsidR="00A8536A" w:rsidRPr="001D12B9">
        <w:rPr>
          <w:rFonts w:ascii="Century Gothic" w:hAnsi="Century Gothic"/>
          <w:lang w:val="en-GB"/>
        </w:rPr>
        <w:t xml:space="preserve">honesty, integrity, </w:t>
      </w:r>
      <w:r w:rsidR="0052568E" w:rsidRPr="001D12B9">
        <w:rPr>
          <w:rFonts w:ascii="Century Gothic" w:hAnsi="Century Gothic"/>
          <w:lang w:val="en-GB"/>
        </w:rPr>
        <w:t xml:space="preserve">attitude, </w:t>
      </w:r>
      <w:r w:rsidR="007B1BB0" w:rsidRPr="001D12B9">
        <w:rPr>
          <w:rFonts w:ascii="Century Gothic" w:hAnsi="Century Gothic"/>
          <w:lang w:val="en-GB"/>
        </w:rPr>
        <w:t xml:space="preserve">dress, </w:t>
      </w:r>
      <w:r w:rsidR="0052568E" w:rsidRPr="001D12B9">
        <w:rPr>
          <w:rFonts w:ascii="Century Gothic" w:hAnsi="Century Gothic"/>
          <w:lang w:val="en-GB"/>
        </w:rPr>
        <w:t>attendance and punctuality</w:t>
      </w:r>
      <w:r w:rsidRPr="001D12B9">
        <w:rPr>
          <w:rFonts w:ascii="Century Gothic" w:hAnsi="Century Gothic"/>
          <w:lang w:val="en-GB"/>
        </w:rPr>
        <w:t>;</w:t>
      </w:r>
    </w:p>
    <w:p w:rsidR="00390567" w:rsidRPr="001D12B9" w:rsidRDefault="00390567" w:rsidP="00D843CA">
      <w:pPr>
        <w:pStyle w:val="4Bulletedcopyblue"/>
        <w:numPr>
          <w:ilvl w:val="0"/>
          <w:numId w:val="2"/>
        </w:numPr>
        <w:spacing w:before="120" w:after="0" w:line="276" w:lineRule="auto"/>
        <w:rPr>
          <w:rFonts w:ascii="Century Gothic" w:hAnsi="Century Gothic"/>
          <w:lang w:val="en-GB"/>
        </w:rPr>
      </w:pPr>
      <w:r w:rsidRPr="001D12B9">
        <w:rPr>
          <w:rFonts w:ascii="Century Gothic" w:eastAsia="MS Gothic" w:hAnsi="Century Gothic"/>
          <w:shd w:val="clear" w:color="auto" w:fill="FFFFFF"/>
          <w:lang w:eastAsia="en-GB"/>
        </w:rPr>
        <w:t>report any im</w:t>
      </w:r>
      <w:r w:rsidR="001E46BD" w:rsidRPr="001D12B9">
        <w:rPr>
          <w:rFonts w:ascii="Century Gothic" w:eastAsia="MS Gothic" w:hAnsi="Century Gothic"/>
          <w:shd w:val="clear" w:color="auto" w:fill="FFFFFF"/>
          <w:lang w:eastAsia="en-GB"/>
        </w:rPr>
        <w:t xml:space="preserve">propriety, breach of procedure, allegation or </w:t>
      </w:r>
      <w:r w:rsidR="001E46BD" w:rsidRPr="001D12B9">
        <w:rPr>
          <w:rFonts w:ascii="Century Gothic" w:hAnsi="Century Gothic"/>
        </w:rPr>
        <w:t xml:space="preserve">suspected wrongdoing as soon as possible, including </w:t>
      </w:r>
      <w:r w:rsidR="001E46BD" w:rsidRPr="001D12B9">
        <w:rPr>
          <w:rFonts w:ascii="Century Gothic" w:eastAsia="MS Gothic" w:hAnsi="Century Gothic"/>
          <w:shd w:val="clear" w:color="auto" w:fill="FFFFFF"/>
          <w:lang w:eastAsia="en-GB"/>
        </w:rPr>
        <w:t xml:space="preserve">any </w:t>
      </w:r>
      <w:r w:rsidR="001E46BD" w:rsidRPr="001D12B9">
        <w:rPr>
          <w:rFonts w:ascii="Century Gothic" w:hAnsi="Century Gothic"/>
        </w:rPr>
        <w:t>low-level concern;</w:t>
      </w:r>
    </w:p>
    <w:p w:rsidR="00390567" w:rsidRPr="001D12B9" w:rsidRDefault="00DD55C4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s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hare information when it is required in the best interests of the child;</w:t>
      </w:r>
    </w:p>
    <w:p w:rsidR="00D843CA" w:rsidRPr="001D12B9" w:rsidRDefault="00D843CA" w:rsidP="00D843CA">
      <w:pPr>
        <w:pStyle w:val="1bodycopy10pt"/>
        <w:numPr>
          <w:ilvl w:val="0"/>
          <w:numId w:val="2"/>
        </w:numPr>
        <w:spacing w:before="120" w:after="0" w:line="276" w:lineRule="auto"/>
        <w:rPr>
          <w:rFonts w:ascii="Century Gothic" w:hAnsi="Century Gothic"/>
          <w:szCs w:val="20"/>
          <w:lang w:val="en-GB"/>
        </w:rPr>
      </w:pPr>
      <w:r w:rsidRPr="001D12B9">
        <w:rPr>
          <w:rFonts w:ascii="Century Gothic" w:hAnsi="Century Gothic"/>
          <w:szCs w:val="20"/>
          <w:lang w:val="en-GB"/>
        </w:rPr>
        <w:t xml:space="preserve">observe boundaries with children that are appropriate to your professional position; 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treat all children</w:t>
      </w:r>
      <w:r w:rsidR="0052568E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and adults (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regardless of race, disability, religion</w:t>
      </w:r>
      <w:r w:rsidR="0052568E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,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belief, gender</w:t>
      </w:r>
      <w:r w:rsidR="0052568E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or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sexual orientation</w:t>
      </w:r>
      <w:r w:rsidR="0052568E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)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equally and with </w:t>
      </w:r>
      <w:r w:rsidR="001E46BD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tolerance,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respect and dignity;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ensure child</w:t>
      </w:r>
      <w:r w:rsidR="00D843C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ren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’s welfare comes first</w:t>
      </w:r>
      <w:r w:rsidR="00D843C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,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and record and pass on any concerns to the Designated Safeguarding members of staff as soon as possible;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ensure childr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en feel heard and understood, by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listening to 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them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and taking account of their wishes and fee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lings,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unde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rstanding the difficulties 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they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may have in approaching 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you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about their circumstances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,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and consider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ing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how to bu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ild trusted relationships;</w:t>
      </w:r>
    </w:p>
    <w:p w:rsidR="00390567" w:rsidRPr="001D12B9" w:rsidRDefault="00E008DA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work in an open environment: a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void private or out of sight locations, encourage open communication and where appropriate keep doors open;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speak clearly, without whispering, so that children do not need to come too close to hear;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avoid spending time alone with individual children unless necessary or unavoidable;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ensure there is another adult in the vicinity, who is aware of the task, if changing a child who has wet or soiled themselves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(and refer to the intimate care policy);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when having a meeting with a child/parent/carer, ideally sit facing the door so that this can be monitored and help given if necessary;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be aware of </w:t>
      </w:r>
      <w:r w:rsidR="00311C76">
        <w:rPr>
          <w:rFonts w:ascii="Century Gothic" w:eastAsia="MS Gothic" w:hAnsi="Century Gothic"/>
          <w:sz w:val="20"/>
          <w:shd w:val="clear" w:color="auto" w:fill="FFFFFF"/>
          <w:lang w:eastAsia="en-GB"/>
        </w:rPr>
        <w:t>physical space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; maintain safe and appropriate distance; </w:t>
      </w:r>
      <w:r w:rsidR="00311C76">
        <w:rPr>
          <w:rFonts w:ascii="Century Gothic" w:eastAsia="MS Gothic" w:hAnsi="Century Gothic"/>
          <w:sz w:val="20"/>
          <w:shd w:val="clear" w:color="auto" w:fill="FFFFFF"/>
          <w:lang w:eastAsia="en-GB"/>
        </w:rPr>
        <w:t>think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where and how to place your body;</w:t>
      </w:r>
      <w:bookmarkStart w:id="0" w:name="_GoBack"/>
      <w:bookmarkEnd w:id="0"/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avoid touching children and if a child seems uncomfortable: stop. 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(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N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.B.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if touching is necessary as part of positive handling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,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verbalise to the child what you are doing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)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present as an exemplary role model by not smoking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,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drinking alcohol, swearing, allowing su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ggestive conversations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or 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dressing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less than professiona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lly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when in company </w:t>
      </w:r>
      <w:r w:rsidR="00A4678B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or proximity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of a pupil;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seek to be e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nthusiastic and constructive i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n giving feedback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,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not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</w:t>
      </w:r>
      <w:r w:rsidR="00DD55C4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overly negative</w:t>
      </w:r>
      <w:r w:rsidR="0052568E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or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critical;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record any injury that occurs and seek attention from a qualified First Aider or parent/carer;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use social media carefully: check your privacy settings regularly, and think before you post or ‘like’ content which may bring your school into disrepute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;</w:t>
      </w:r>
    </w:p>
    <w:p w:rsidR="00FD4D71" w:rsidRPr="001D12B9" w:rsidRDefault="00E008DA" w:rsidP="00FD4D71">
      <w:pPr>
        <w:numPr>
          <w:ilvl w:val="0"/>
          <w:numId w:val="2"/>
        </w:numPr>
        <w:tabs>
          <w:tab w:val="left" w:pos="1029"/>
        </w:tabs>
        <w:spacing w:before="120" w:line="276" w:lineRule="auto"/>
        <w:ind w:left="709" w:hanging="425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b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e aware o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f where you are and what you are doing, when wearing scho</w:t>
      </w:r>
      <w:r w:rsidR="003C1448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ol or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t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rust brand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ed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clothing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, to ensure you do not bring the school</w:t>
      </w:r>
      <w:r w:rsidR="00FD4D71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,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trust</w:t>
      </w:r>
      <w:r w:rsidR="00FD4D71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or teaching profession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into disrepute;</w:t>
      </w:r>
      <w:r w:rsidR="00FD4D71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</w:t>
      </w:r>
    </w:p>
    <w:p w:rsidR="00390567" w:rsidRPr="001D12B9" w:rsidRDefault="00E008DA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carefully consider the impact of 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other additional appointment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s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or employments, to rule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out the possibility of an adverse effect on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your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work or the interests of the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school or trust;</w:t>
      </w:r>
    </w:p>
    <w:p w:rsidR="00390567" w:rsidRPr="001D12B9" w:rsidRDefault="00390567" w:rsidP="00D843CA">
      <w:pPr>
        <w:numPr>
          <w:ilvl w:val="0"/>
          <w:numId w:val="2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inform </w:t>
      </w:r>
      <w:r w:rsidR="0052568E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your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headteacher of any caution, conviction or criminal charges brought during your employment, or if you are subject to any police investigation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.</w:t>
      </w:r>
    </w:p>
    <w:p w:rsidR="00390567" w:rsidRPr="001D12B9" w:rsidRDefault="00390567" w:rsidP="00FD4D71">
      <w:pPr>
        <w:spacing w:before="120"/>
        <w:rPr>
          <w:rFonts w:ascii="Century Gothic" w:eastAsia="MS Gothic" w:hAnsi="Century Gothic"/>
          <w:b/>
          <w:sz w:val="22"/>
          <w:szCs w:val="22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b/>
          <w:sz w:val="22"/>
          <w:szCs w:val="22"/>
          <w:shd w:val="clear" w:color="auto" w:fill="FFFFFF"/>
          <w:lang w:eastAsia="en-GB"/>
        </w:rPr>
        <w:lastRenderedPageBreak/>
        <w:t>NEVER:</w:t>
      </w:r>
    </w:p>
    <w:p w:rsidR="00FD4D71" w:rsidRPr="001D12B9" w:rsidRDefault="00FD4D71" w:rsidP="00FD4D71">
      <w:pPr>
        <w:pStyle w:val="1bodycopy10pt"/>
        <w:numPr>
          <w:ilvl w:val="0"/>
          <w:numId w:val="3"/>
        </w:numPr>
        <w:spacing w:before="120" w:after="0"/>
        <w:rPr>
          <w:rFonts w:ascii="Century Gothic" w:hAnsi="Century Gothic"/>
          <w:lang w:val="en-GB"/>
        </w:rPr>
      </w:pPr>
      <w:r w:rsidRPr="001D12B9">
        <w:rPr>
          <w:rFonts w:ascii="Century Gothic" w:hAnsi="Century Gothic"/>
          <w:lang w:val="en-GB"/>
        </w:rPr>
        <w:t xml:space="preserve">act in a way that would bring the school, the trust </w:t>
      </w:r>
      <w:r w:rsidR="00AE6F92" w:rsidRPr="001D12B9">
        <w:rPr>
          <w:rFonts w:ascii="Century Gothic" w:hAnsi="Century Gothic"/>
          <w:lang w:val="en-GB"/>
        </w:rPr>
        <w:t>or the teaching profession</w:t>
      </w:r>
      <w:r w:rsidRPr="001D12B9">
        <w:rPr>
          <w:rFonts w:ascii="Century Gothic" w:hAnsi="Century Gothic"/>
          <w:lang w:val="en-GB"/>
        </w:rPr>
        <w:t xml:space="preserve"> into disrepute</w:t>
      </w:r>
      <w:r w:rsidR="00AE6F92" w:rsidRPr="001D12B9">
        <w:rPr>
          <w:rFonts w:ascii="Century Gothic" w:hAnsi="Century Gothic"/>
          <w:lang w:val="en-GB"/>
        </w:rPr>
        <w:t>, whether in or out of school</w:t>
      </w:r>
      <w:r w:rsidRPr="001D12B9">
        <w:rPr>
          <w:rFonts w:ascii="Century Gothic" w:hAnsi="Century Gothic"/>
          <w:lang w:val="en-GB"/>
        </w:rPr>
        <w:t>;</w:t>
      </w:r>
    </w:p>
    <w:p w:rsidR="0052568E" w:rsidRPr="001D12B9" w:rsidRDefault="0052568E" w:rsidP="00FD4D71">
      <w:pPr>
        <w:pStyle w:val="4Bulletedcopyblue"/>
        <w:numPr>
          <w:ilvl w:val="0"/>
          <w:numId w:val="3"/>
        </w:numPr>
        <w:spacing w:before="120" w:after="0" w:line="276" w:lineRule="auto"/>
        <w:ind w:left="714" w:hanging="357"/>
        <w:rPr>
          <w:rFonts w:ascii="Century Gothic" w:hAnsi="Century Gothic"/>
          <w:lang w:val="en-GB"/>
        </w:rPr>
      </w:pPr>
      <w:r w:rsidRPr="001D12B9">
        <w:rPr>
          <w:rFonts w:ascii="Century Gothic" w:hAnsi="Century Gothic"/>
          <w:lang w:val="en-GB"/>
        </w:rPr>
        <w:t>use inappropriate or offensive language in school</w:t>
      </w:r>
      <w:r w:rsidR="001E46BD" w:rsidRPr="001D12B9">
        <w:rPr>
          <w:rFonts w:ascii="Century Gothic" w:hAnsi="Century Gothic"/>
          <w:lang w:val="en-GB"/>
        </w:rPr>
        <w:t>;</w:t>
      </w:r>
    </w:p>
    <w:p w:rsidR="007B1BB0" w:rsidRPr="001D12B9" w:rsidRDefault="001E46BD" w:rsidP="00FD4D71">
      <w:pPr>
        <w:pStyle w:val="4Bulletedcopyblue"/>
        <w:numPr>
          <w:ilvl w:val="0"/>
          <w:numId w:val="3"/>
        </w:numPr>
        <w:spacing w:before="120" w:after="0" w:line="276" w:lineRule="auto"/>
        <w:ind w:left="714" w:hanging="357"/>
        <w:rPr>
          <w:rFonts w:ascii="Century Gothic" w:hAnsi="Century Gothic"/>
          <w:lang w:val="en-GB"/>
        </w:rPr>
      </w:pPr>
      <w:r w:rsidRPr="001D12B9">
        <w:rPr>
          <w:rFonts w:ascii="Century Gothic" w:hAnsi="Century Gothic"/>
          <w:lang w:val="en-GB"/>
        </w:rPr>
        <w:t xml:space="preserve">undermine fundamental British values, including democracy, the rule of law, individual liberty, and mutual respect and tolerance of those with different faiths and beliefs; </w:t>
      </w:r>
    </w:p>
    <w:p w:rsidR="007B1BB0" w:rsidRPr="001D12B9" w:rsidRDefault="007B1BB0" w:rsidP="00FD4D71">
      <w:pPr>
        <w:pStyle w:val="4Bulletedcopyblue"/>
        <w:numPr>
          <w:ilvl w:val="0"/>
          <w:numId w:val="3"/>
        </w:numPr>
        <w:spacing w:before="120" w:after="0" w:line="276" w:lineRule="auto"/>
        <w:ind w:left="714" w:hanging="357"/>
        <w:rPr>
          <w:rFonts w:ascii="Century Gothic" w:hAnsi="Century Gothic"/>
        </w:rPr>
      </w:pPr>
      <w:r w:rsidRPr="001D12B9">
        <w:rPr>
          <w:rFonts w:ascii="Century Gothic" w:hAnsi="Century Gothic"/>
          <w:lang w:val="en-GB"/>
        </w:rPr>
        <w:t xml:space="preserve">disclose </w:t>
      </w:r>
      <w:r w:rsidRPr="001D12B9">
        <w:rPr>
          <w:rFonts w:ascii="Century Gothic" w:hAnsi="Century Gothic"/>
        </w:rPr>
        <w:t>sensitive/confidential information to anyone, or use personal information for any purpose other than the reason it was collected and intended - unless required by law or safeguarding duty, or with consent from the relevant parties;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ind w:left="714" w:hanging="357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allow </w:t>
      </w:r>
      <w:r w:rsidR="00A8536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any allegation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made by a child to go unrecorded or </w:t>
      </w:r>
      <w:r w:rsidR="001E46BD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unaddressed</w:t>
      </w:r>
      <w:r w:rsidR="00A8536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, or 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p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ass </w:t>
      </w:r>
      <w:r w:rsidR="00A8536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it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off as ‘banter’ or ‘just pa</w:t>
      </w:r>
      <w:r w:rsidR="00E008D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r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t of growing up’</w:t>
      </w:r>
      <w:r w:rsidR="00A8536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(including any form of discrimination or claims of bullying)</w:t>
      </w:r>
      <w:r w:rsidR="001E46BD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promise confidentiality to a child making an allegation or disclosure</w:t>
      </w:r>
      <w:r w:rsidR="001E46BD"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;</w:t>
      </w:r>
    </w:p>
    <w:p w:rsidR="0069412D" w:rsidRPr="001D12B9" w:rsidRDefault="0069412D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withhold information that may impact the safety of a child or put someone at risk</w:t>
      </w:r>
      <w:r w:rsidR="001E46BD"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lock doors so that children cannot leave the room</w:t>
      </w:r>
      <w:r w:rsidR="001E46BD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;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impose humiliating or power-based punishments or intent</w:t>
      </w:r>
      <w:r w:rsidR="001E46BD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ionally reduce a child to tears;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engage in rough, physical or sexually proactive games, including horseplay;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allow or engage in any form of inappropriate touching;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share a bedroom with a pupil;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make sexually suggestive comments;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engage in any form of relationship, sexual or otherwise, with a young person you work with</w:t>
      </w:r>
      <w:r w:rsidR="00A8536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do things of a personal nature for children that they can do for themselves;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invite or allow children to stay with you at your home unsupervised;</w:t>
      </w:r>
    </w:p>
    <w:p w:rsidR="00390567" w:rsidRPr="001D12B9" w:rsidRDefault="00390567" w:rsidP="00AE6F92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share priv</w:t>
      </w:r>
      <w:r w:rsidR="00AE6F92"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 xml:space="preserve">ate email addresses with a child or </w:t>
      </w:r>
      <w:r w:rsidR="00AE6F92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contact/</w:t>
      </w:r>
      <w:r w:rsidR="001E46BD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connect through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any social</w:t>
      </w:r>
      <w:r w:rsidR="001E46BD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networking site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; </w:t>
      </w:r>
    </w:p>
    <w:p w:rsidR="00A8536A" w:rsidRPr="001D12B9" w:rsidRDefault="00A8536A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post images online that identify children, unless you have parental consent;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keep photographs or videos of pupils on your phone</w:t>
      </w:r>
      <w:r w:rsidR="00A8536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(if you need to take these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for school use, upload them onto </w:t>
      </w:r>
      <w:r w:rsidR="00A8536A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the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school system as soon as possible then delete them from your device);</w:t>
      </w:r>
    </w:p>
    <w:p w:rsidR="00A8536A" w:rsidRPr="001D12B9" w:rsidRDefault="00A8536A" w:rsidP="00FD4D71">
      <w:pPr>
        <w:pStyle w:val="1bodycopy10pt"/>
        <w:numPr>
          <w:ilvl w:val="0"/>
          <w:numId w:val="3"/>
        </w:numPr>
        <w:spacing w:before="120" w:after="0" w:line="276" w:lineRule="auto"/>
        <w:rPr>
          <w:rFonts w:ascii="Century Gothic" w:hAnsi="Century Gothic"/>
          <w:szCs w:val="20"/>
          <w:lang w:val="en-GB"/>
        </w:rPr>
      </w:pPr>
      <w:r w:rsidRPr="001D12B9">
        <w:rPr>
          <w:rFonts w:ascii="Century Gothic" w:hAnsi="Century Gothic"/>
          <w:szCs w:val="20"/>
          <w:lang w:val="en-GB"/>
        </w:rPr>
        <w:t>use technology in school to view material that is inappropriate or likely to be deemed offensive;</w:t>
      </w:r>
    </w:p>
    <w:p w:rsidR="00390567" w:rsidRPr="001D12B9" w:rsidRDefault="00A8536A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seek physical contact (t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ry to gently discourage rather than reject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contact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.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Model appropriate contact, e.g. shaking hands or patting a shoulder. 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Never allow physical contact when alone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);</w:t>
      </w:r>
      <w:r w:rsidR="00390567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</w:t>
      </w:r>
    </w:p>
    <w:p w:rsidR="00390567" w:rsidRPr="001D12B9" w:rsidRDefault="00390567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pick up or carry a child unless unavoidable in an emergency (i.e. they are in danger and incapable of moving away themselves)</w:t>
      </w:r>
      <w:r w:rsidR="001E46BD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;</w:t>
      </w:r>
    </w:p>
    <w:p w:rsidR="00390567" w:rsidRPr="001D12B9" w:rsidRDefault="00A8536A" w:rsidP="00FD4D71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sit children on your lap (</w:t>
      </w:r>
      <w:r w:rsidR="00390567"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if a child needs comforting</w:t>
      </w:r>
      <w:r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,</w:t>
      </w:r>
      <w:r w:rsidR="00390567"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 xml:space="preserve"> sit them alongside you</w:t>
      </w:r>
      <w:r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)</w:t>
      </w:r>
      <w:r w:rsidR="00390567" w:rsidRPr="001D12B9">
        <w:rPr>
          <w:rFonts w:ascii="Century Gothic" w:eastAsia="MS Gothic" w:hAnsi="Century Gothic" w:cs="MS Gothic"/>
          <w:sz w:val="20"/>
          <w:shd w:val="clear" w:color="auto" w:fill="FFFFFF"/>
          <w:lang w:eastAsia="en-GB"/>
        </w:rPr>
        <w:t>;</w:t>
      </w:r>
    </w:p>
    <w:p w:rsidR="00390567" w:rsidRPr="001D12B9" w:rsidRDefault="00390567" w:rsidP="00AE6F92">
      <w:pPr>
        <w:numPr>
          <w:ilvl w:val="0"/>
          <w:numId w:val="3"/>
        </w:numPr>
        <w:tabs>
          <w:tab w:val="left" w:pos="1029"/>
        </w:tabs>
        <w:spacing w:before="120" w:line="276" w:lineRule="auto"/>
        <w:rPr>
          <w:rFonts w:ascii="Century Gothic" w:eastAsia="MS Gothic" w:hAnsi="Century Gothic"/>
          <w:sz w:val="20"/>
          <w:shd w:val="clear" w:color="auto" w:fill="FFFFFF"/>
          <w:lang w:eastAsia="en-GB"/>
        </w:rPr>
      </w:pP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offer a lift to or take a pupil in your car, </w:t>
      </w:r>
      <w:r w:rsidR="00FD4D71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unless it </w:t>
      </w:r>
      <w:r w:rsidR="00AD7686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is unavoidable</w:t>
      </w:r>
      <w:r w:rsidR="00AE6F92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(w</w:t>
      </w:r>
      <w:r w:rsidR="00AD7686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here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</w:t>
      </w:r>
      <w:r w:rsidR="0052568E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it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is unavoidable:</w:t>
      </w:r>
      <w:r w:rsidR="00AE6F92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prepare a risk assessment</w:t>
      </w:r>
      <w:r w:rsidR="00AE6F92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,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ensure your insurance covers business passengers</w:t>
      </w:r>
      <w:r w:rsidR="00AE6F92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,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obtain parental permission, take more than one person</w:t>
      </w:r>
      <w:r w:rsidR="00AE6F92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with you,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sit </w:t>
      </w:r>
      <w:r w:rsidR="00AE6F92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the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child in the back</w:t>
      </w:r>
      <w:r w:rsidR="00AE6F92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, </w:t>
      </w:r>
      <w:r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>travel directly to the destination</w:t>
      </w:r>
      <w:r w:rsidR="00AE6F92" w:rsidRPr="001D12B9">
        <w:rPr>
          <w:rFonts w:ascii="Century Gothic" w:eastAsia="MS Gothic" w:hAnsi="Century Gothic"/>
          <w:sz w:val="20"/>
          <w:shd w:val="clear" w:color="auto" w:fill="FFFFFF"/>
          <w:lang w:eastAsia="en-GB"/>
        </w:rPr>
        <w:t xml:space="preserve"> and keep conversation professional).</w:t>
      </w:r>
    </w:p>
    <w:p w:rsidR="0052568E" w:rsidRPr="001D12B9" w:rsidRDefault="0052568E" w:rsidP="00AE6F92">
      <w:pPr>
        <w:pStyle w:val="1bodycopy10pt"/>
        <w:spacing w:after="0"/>
        <w:rPr>
          <w:rFonts w:ascii="Century Gothic" w:hAnsi="Century Gothic"/>
          <w:szCs w:val="20"/>
          <w:lang w:val="en-GB"/>
        </w:rPr>
      </w:pPr>
      <w:bookmarkStart w:id="1" w:name="section-2"/>
      <w:bookmarkEnd w:id="1"/>
    </w:p>
    <w:p w:rsidR="0052568E" w:rsidRPr="001D12B9" w:rsidRDefault="0052568E" w:rsidP="00AE6F92">
      <w:pPr>
        <w:pStyle w:val="Heading1"/>
        <w:rPr>
          <w:rFonts w:ascii="Century Gothic" w:hAnsi="Century Gothic"/>
          <w:b/>
          <w:sz w:val="24"/>
          <w:szCs w:val="24"/>
        </w:rPr>
      </w:pPr>
      <w:bookmarkStart w:id="2" w:name="_Toc105397150"/>
      <w:r w:rsidRPr="001D12B9">
        <w:rPr>
          <w:rFonts w:ascii="Century Gothic" w:hAnsi="Century Gothic"/>
          <w:b/>
          <w:sz w:val="24"/>
          <w:szCs w:val="24"/>
        </w:rPr>
        <w:t>Links with other policies</w:t>
      </w:r>
      <w:bookmarkEnd w:id="2"/>
    </w:p>
    <w:p w:rsidR="00AE6F92" w:rsidRPr="001D12B9" w:rsidRDefault="00AE6F92" w:rsidP="00AE6F92">
      <w:pPr>
        <w:pStyle w:val="1bodycopy10pt"/>
        <w:spacing w:after="0"/>
        <w:rPr>
          <w:rFonts w:ascii="Century Gothic" w:hAnsi="Century Gothic"/>
          <w:szCs w:val="20"/>
          <w:lang w:val="en-GB"/>
        </w:rPr>
      </w:pPr>
    </w:p>
    <w:p w:rsidR="0052568E" w:rsidRPr="001D12B9" w:rsidRDefault="0052568E" w:rsidP="00AE6F92">
      <w:pPr>
        <w:pStyle w:val="1bodycopy10pt"/>
        <w:spacing w:after="0" w:line="276" w:lineRule="auto"/>
        <w:rPr>
          <w:rFonts w:ascii="Century Gothic" w:hAnsi="Century Gothic"/>
          <w:szCs w:val="20"/>
          <w:lang w:val="en-GB"/>
        </w:rPr>
      </w:pPr>
      <w:r w:rsidRPr="001D12B9">
        <w:rPr>
          <w:rFonts w:ascii="Century Gothic" w:hAnsi="Century Gothic"/>
          <w:szCs w:val="20"/>
          <w:lang w:val="en-GB"/>
        </w:rPr>
        <w:t xml:space="preserve">Staff should be aware of the following policies: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E6F92" w:rsidRPr="001D12B9" w:rsidTr="00AE6F92">
        <w:tc>
          <w:tcPr>
            <w:tcW w:w="5341" w:type="dxa"/>
          </w:tcPr>
          <w:p w:rsidR="00AE6F92" w:rsidRPr="001D12B9" w:rsidRDefault="00AE6F92" w:rsidP="00AE6F92">
            <w:pPr>
              <w:pStyle w:val="4Bulletedcopyblue"/>
              <w:numPr>
                <w:ilvl w:val="0"/>
                <w:numId w:val="5"/>
              </w:numPr>
              <w:spacing w:after="0" w:line="276" w:lineRule="auto"/>
              <w:rPr>
                <w:rFonts w:ascii="Century Gothic" w:hAnsi="Century Gothic"/>
                <w:lang w:val="en-GB"/>
              </w:rPr>
            </w:pPr>
            <w:r w:rsidRPr="001D12B9">
              <w:rPr>
                <w:rFonts w:ascii="Century Gothic" w:hAnsi="Century Gothic"/>
                <w:lang w:val="en-GB"/>
              </w:rPr>
              <w:t xml:space="preserve">Child protection and safeguarding </w:t>
            </w:r>
          </w:p>
          <w:p w:rsidR="00AE6F92" w:rsidRPr="001D12B9" w:rsidRDefault="00AE6F92" w:rsidP="00AE6F92">
            <w:pPr>
              <w:pStyle w:val="4Bulletedcopyblue"/>
              <w:numPr>
                <w:ilvl w:val="0"/>
                <w:numId w:val="5"/>
              </w:numPr>
              <w:spacing w:after="0" w:line="276" w:lineRule="auto"/>
              <w:rPr>
                <w:rFonts w:ascii="Century Gothic" w:hAnsi="Century Gothic"/>
                <w:lang w:val="en-GB"/>
              </w:rPr>
            </w:pPr>
            <w:r w:rsidRPr="001D12B9">
              <w:rPr>
                <w:rFonts w:ascii="Century Gothic" w:hAnsi="Century Gothic"/>
                <w:lang w:val="en-GB"/>
              </w:rPr>
              <w:t xml:space="preserve">Allegations against staff </w:t>
            </w:r>
          </w:p>
          <w:p w:rsidR="00AE6F92" w:rsidRPr="001D12B9" w:rsidRDefault="00AE6F92" w:rsidP="00AE6F92">
            <w:pPr>
              <w:pStyle w:val="4Bulletedcopyblue"/>
              <w:numPr>
                <w:ilvl w:val="0"/>
                <w:numId w:val="5"/>
              </w:numPr>
              <w:spacing w:after="0" w:line="276" w:lineRule="auto"/>
              <w:rPr>
                <w:rFonts w:ascii="Century Gothic" w:hAnsi="Century Gothic"/>
                <w:lang w:val="en-GB"/>
              </w:rPr>
            </w:pPr>
            <w:r w:rsidRPr="001D12B9">
              <w:rPr>
                <w:rFonts w:ascii="Century Gothic" w:hAnsi="Century Gothic"/>
                <w:lang w:val="en-GB"/>
              </w:rPr>
              <w:t>Online safety</w:t>
            </w:r>
          </w:p>
        </w:tc>
        <w:tc>
          <w:tcPr>
            <w:tcW w:w="5341" w:type="dxa"/>
          </w:tcPr>
          <w:p w:rsidR="00AE6F92" w:rsidRPr="001D12B9" w:rsidRDefault="00AE6F92" w:rsidP="00AE6F92">
            <w:pPr>
              <w:pStyle w:val="4Bulletedcopyblue"/>
              <w:numPr>
                <w:ilvl w:val="0"/>
                <w:numId w:val="5"/>
              </w:numPr>
              <w:spacing w:after="0" w:line="276" w:lineRule="auto"/>
              <w:rPr>
                <w:rFonts w:ascii="Century Gothic" w:hAnsi="Century Gothic"/>
                <w:lang w:val="en-GB"/>
              </w:rPr>
            </w:pPr>
            <w:r w:rsidRPr="001D12B9">
              <w:rPr>
                <w:rFonts w:ascii="Century Gothic" w:hAnsi="Century Gothic"/>
                <w:lang w:val="en-GB"/>
              </w:rPr>
              <w:t xml:space="preserve">Gifts and hospitality </w:t>
            </w:r>
          </w:p>
          <w:p w:rsidR="00AE6F92" w:rsidRPr="001D12B9" w:rsidRDefault="004E3593" w:rsidP="00AE6F92">
            <w:pPr>
              <w:pStyle w:val="4Bulletedcopyblue"/>
              <w:numPr>
                <w:ilvl w:val="0"/>
                <w:numId w:val="5"/>
              </w:numPr>
              <w:spacing w:after="0"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Whistle</w:t>
            </w:r>
            <w:r w:rsidR="00AE6F92" w:rsidRPr="001D12B9">
              <w:rPr>
                <w:rFonts w:ascii="Century Gothic" w:hAnsi="Century Gothic"/>
                <w:lang w:val="en-GB"/>
              </w:rPr>
              <w:t>blowing</w:t>
            </w:r>
          </w:p>
          <w:p w:rsidR="00B85B60" w:rsidRPr="001D12B9" w:rsidRDefault="00AE6F92" w:rsidP="00B85B60">
            <w:pPr>
              <w:pStyle w:val="4Bulletedcopyblue"/>
              <w:numPr>
                <w:ilvl w:val="0"/>
                <w:numId w:val="5"/>
              </w:numPr>
              <w:spacing w:after="0" w:line="276" w:lineRule="auto"/>
              <w:rPr>
                <w:rFonts w:ascii="Century Gothic" w:hAnsi="Century Gothic"/>
                <w:lang w:val="en-GB"/>
              </w:rPr>
            </w:pPr>
            <w:r w:rsidRPr="001D12B9">
              <w:rPr>
                <w:rFonts w:ascii="Century Gothic" w:hAnsi="Century Gothic"/>
                <w:lang w:val="en-GB"/>
              </w:rPr>
              <w:t xml:space="preserve">Acceptable use of ICT </w:t>
            </w:r>
          </w:p>
        </w:tc>
      </w:tr>
    </w:tbl>
    <w:p w:rsidR="0052568E" w:rsidRPr="00311C76" w:rsidRDefault="0052568E" w:rsidP="00985F08">
      <w:pPr>
        <w:rPr>
          <w:rFonts w:ascii="Century Gothic" w:hAnsi="Century Gothic"/>
          <w:sz w:val="20"/>
        </w:rPr>
      </w:pPr>
    </w:p>
    <w:sectPr w:rsidR="0052568E" w:rsidRPr="00311C76" w:rsidSect="00444559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57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A978" w16cex:dateUtc="2021-09-02T18:50:00Z"/>
  <w16cex:commentExtensible w16cex:durableId="24DBA98F" w16cex:dateUtc="2021-09-02T18:50:00Z"/>
  <w16cex:commentExtensible w16cex:durableId="24DBA998" w16cex:dateUtc="2021-09-02T18:50:00Z"/>
  <w16cex:commentExtensible w16cex:durableId="24DBA9C1" w16cex:dateUtc="2021-09-02T18:51:00Z"/>
  <w16cex:commentExtensible w16cex:durableId="24DBAE44" w16cex:dateUtc="2021-09-02T19:10:00Z"/>
  <w16cex:commentExtensible w16cex:durableId="24DBAE39" w16cex:dateUtc="2021-09-02T19:10:00Z"/>
  <w16cex:commentExtensible w16cex:durableId="24DBAE31" w16cex:dateUtc="2021-09-02T19:10:00Z"/>
  <w16cex:commentExtensible w16cex:durableId="24DBAE7A" w16cex:dateUtc="2021-09-02T19:11:00Z"/>
  <w16cex:commentExtensible w16cex:durableId="24DBAEEC" w16cex:dateUtc="2021-09-02T19:13:00Z"/>
  <w16cex:commentExtensible w16cex:durableId="24DBAEB6" w16cex:dateUtc="2021-09-02T19:12:00Z"/>
  <w16cex:commentExtensible w16cex:durableId="24DBAEFC" w16cex:dateUtc="2021-09-02T19:13:00Z"/>
  <w16cex:commentExtensible w16cex:durableId="24DBAF55" w16cex:dateUtc="2021-09-02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EDE104" w16cid:durableId="24DBA978"/>
  <w16cid:commentId w16cid:paraId="685796DF" w16cid:durableId="24DBA98F"/>
  <w16cid:commentId w16cid:paraId="207F6E2B" w16cid:durableId="24DBA998"/>
  <w16cid:commentId w16cid:paraId="73EECC72" w16cid:durableId="24DBA9C1"/>
  <w16cid:commentId w16cid:paraId="24C47138" w16cid:durableId="24DBAE44"/>
  <w16cid:commentId w16cid:paraId="3A3D5CB9" w16cid:durableId="24DBAE39"/>
  <w16cid:commentId w16cid:paraId="2AE67FCF" w16cid:durableId="24DBAE31"/>
  <w16cid:commentId w16cid:paraId="2E6BFEEF" w16cid:durableId="24DBAE7A"/>
  <w16cid:commentId w16cid:paraId="6FADA125" w16cid:durableId="24DBAEEC"/>
  <w16cid:commentId w16cid:paraId="7633A91A" w16cid:durableId="24DBAEB6"/>
  <w16cid:commentId w16cid:paraId="2850ABF4" w16cid:durableId="24DBAEFC"/>
  <w16cid:commentId w16cid:paraId="6D2F832A" w16cid:durableId="24DBAF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19" w:rsidRDefault="00D44419">
      <w:r>
        <w:separator/>
      </w:r>
    </w:p>
  </w:endnote>
  <w:endnote w:type="continuationSeparator" w:id="0">
    <w:p w:rsidR="00D44419" w:rsidRDefault="00D4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19" w:rsidRDefault="00D444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4419" w:rsidRDefault="00D44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003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419" w:rsidRDefault="00D444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4419" w:rsidRDefault="00D44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357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419" w:rsidRDefault="00D444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4419" w:rsidRDefault="00D44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19" w:rsidRDefault="00D44419">
      <w:r>
        <w:separator/>
      </w:r>
    </w:p>
  </w:footnote>
  <w:footnote w:type="continuationSeparator" w:id="0">
    <w:p w:rsidR="00D44419" w:rsidRDefault="00D4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3pt;height:332.35pt" o:bullet="t">
        <v:imagedata r:id="rId1" o:title="TK_LOGO_POINTER_RGB_bullet_blue"/>
      </v:shape>
    </w:pict>
  </w:numPicBullet>
  <w:abstractNum w:abstractNumId="0" w15:restartNumberingAfterBreak="0">
    <w:nsid w:val="2AB76E02"/>
    <w:multiLevelType w:val="hybridMultilevel"/>
    <w:tmpl w:val="1F4045BA"/>
    <w:lvl w:ilvl="0" w:tplc="D6D401DA">
      <w:start w:val="1"/>
      <w:numFmt w:val="bullet"/>
      <w:lvlText w:val="x"/>
      <w:lvlJc w:val="left"/>
      <w:pPr>
        <w:ind w:left="720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B3024"/>
    <w:multiLevelType w:val="hybridMultilevel"/>
    <w:tmpl w:val="CCCEB6D4"/>
    <w:lvl w:ilvl="0" w:tplc="85E40B4C">
      <w:start w:val="2"/>
      <w:numFmt w:val="bullet"/>
      <w:lvlText w:val=""/>
      <w:lvlJc w:val="left"/>
      <w:pPr>
        <w:ind w:left="720" w:hanging="360"/>
      </w:pPr>
      <w:rPr>
        <w:rFonts w:ascii="Wingdings 2" w:eastAsia="MS Gothic" w:hAnsi="Wingdings 2" w:cs="MS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21E"/>
    <w:multiLevelType w:val="hybridMultilevel"/>
    <w:tmpl w:val="38CE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C3BE7"/>
    <w:multiLevelType w:val="hybridMultilevel"/>
    <w:tmpl w:val="82A80A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E7"/>
    <w:rsid w:val="000020D2"/>
    <w:rsid w:val="00002FEC"/>
    <w:rsid w:val="00006C00"/>
    <w:rsid w:val="00007879"/>
    <w:rsid w:val="00010995"/>
    <w:rsid w:val="00011F94"/>
    <w:rsid w:val="0001746D"/>
    <w:rsid w:val="000238AD"/>
    <w:rsid w:val="00025AD4"/>
    <w:rsid w:val="00026FB4"/>
    <w:rsid w:val="0003008A"/>
    <w:rsid w:val="00031C65"/>
    <w:rsid w:val="00033661"/>
    <w:rsid w:val="00034104"/>
    <w:rsid w:val="0003695B"/>
    <w:rsid w:val="00040518"/>
    <w:rsid w:val="00047579"/>
    <w:rsid w:val="000475A6"/>
    <w:rsid w:val="000500B3"/>
    <w:rsid w:val="000517C7"/>
    <w:rsid w:val="000551B9"/>
    <w:rsid w:val="0005749C"/>
    <w:rsid w:val="00064498"/>
    <w:rsid w:val="00066A27"/>
    <w:rsid w:val="00071536"/>
    <w:rsid w:val="00076ADB"/>
    <w:rsid w:val="000821BC"/>
    <w:rsid w:val="00084BC5"/>
    <w:rsid w:val="00085B86"/>
    <w:rsid w:val="000872C9"/>
    <w:rsid w:val="00093900"/>
    <w:rsid w:val="00093999"/>
    <w:rsid w:val="00097BBF"/>
    <w:rsid w:val="000A22B5"/>
    <w:rsid w:val="000A44FC"/>
    <w:rsid w:val="000A56B3"/>
    <w:rsid w:val="000B1EDB"/>
    <w:rsid w:val="000B20CD"/>
    <w:rsid w:val="000B358E"/>
    <w:rsid w:val="000B53D1"/>
    <w:rsid w:val="000B553D"/>
    <w:rsid w:val="000B6C16"/>
    <w:rsid w:val="000B7941"/>
    <w:rsid w:val="000B7D6A"/>
    <w:rsid w:val="000C0737"/>
    <w:rsid w:val="000C0FB0"/>
    <w:rsid w:val="000C2F9E"/>
    <w:rsid w:val="000C5923"/>
    <w:rsid w:val="000C6E23"/>
    <w:rsid w:val="000D14F5"/>
    <w:rsid w:val="000D3238"/>
    <w:rsid w:val="000D3F55"/>
    <w:rsid w:val="000D5833"/>
    <w:rsid w:val="000D67C7"/>
    <w:rsid w:val="000E1AC3"/>
    <w:rsid w:val="000E56F4"/>
    <w:rsid w:val="000F3193"/>
    <w:rsid w:val="000F31EB"/>
    <w:rsid w:val="000F4521"/>
    <w:rsid w:val="000F4D2F"/>
    <w:rsid w:val="000F65B6"/>
    <w:rsid w:val="000F6701"/>
    <w:rsid w:val="000F792F"/>
    <w:rsid w:val="001012F2"/>
    <w:rsid w:val="001039F5"/>
    <w:rsid w:val="00113600"/>
    <w:rsid w:val="0011451A"/>
    <w:rsid w:val="001146ED"/>
    <w:rsid w:val="00116CCA"/>
    <w:rsid w:val="001219D2"/>
    <w:rsid w:val="00122B81"/>
    <w:rsid w:val="0012443E"/>
    <w:rsid w:val="001267A2"/>
    <w:rsid w:val="0014306E"/>
    <w:rsid w:val="001450B0"/>
    <w:rsid w:val="0014640D"/>
    <w:rsid w:val="00147D60"/>
    <w:rsid w:val="0015427D"/>
    <w:rsid w:val="001542D1"/>
    <w:rsid w:val="001543D2"/>
    <w:rsid w:val="001620BD"/>
    <w:rsid w:val="0016323B"/>
    <w:rsid w:val="00165D11"/>
    <w:rsid w:val="00166687"/>
    <w:rsid w:val="001705C8"/>
    <w:rsid w:val="00175603"/>
    <w:rsid w:val="0017650D"/>
    <w:rsid w:val="00177E82"/>
    <w:rsid w:val="001846E4"/>
    <w:rsid w:val="00190AE5"/>
    <w:rsid w:val="00194499"/>
    <w:rsid w:val="00194B9B"/>
    <w:rsid w:val="001961A5"/>
    <w:rsid w:val="00197353"/>
    <w:rsid w:val="001A3BCB"/>
    <w:rsid w:val="001A6401"/>
    <w:rsid w:val="001B5CB0"/>
    <w:rsid w:val="001B6A89"/>
    <w:rsid w:val="001C2BC6"/>
    <w:rsid w:val="001C3BF3"/>
    <w:rsid w:val="001C7D7E"/>
    <w:rsid w:val="001C7F23"/>
    <w:rsid w:val="001D0314"/>
    <w:rsid w:val="001D12B9"/>
    <w:rsid w:val="001D158C"/>
    <w:rsid w:val="001D16B3"/>
    <w:rsid w:val="001D1852"/>
    <w:rsid w:val="001D2ED4"/>
    <w:rsid w:val="001D690C"/>
    <w:rsid w:val="001E46BD"/>
    <w:rsid w:val="001E64BD"/>
    <w:rsid w:val="001E653A"/>
    <w:rsid w:val="001E6D0B"/>
    <w:rsid w:val="001E6F6C"/>
    <w:rsid w:val="001E7241"/>
    <w:rsid w:val="001F202A"/>
    <w:rsid w:val="001F65E0"/>
    <w:rsid w:val="001F6613"/>
    <w:rsid w:val="001F76E6"/>
    <w:rsid w:val="0020085E"/>
    <w:rsid w:val="002042AB"/>
    <w:rsid w:val="0021300B"/>
    <w:rsid w:val="0021363C"/>
    <w:rsid w:val="00216592"/>
    <w:rsid w:val="00220416"/>
    <w:rsid w:val="00220F62"/>
    <w:rsid w:val="00222AE8"/>
    <w:rsid w:val="002241ED"/>
    <w:rsid w:val="00224EEA"/>
    <w:rsid w:val="00226353"/>
    <w:rsid w:val="002267B1"/>
    <w:rsid w:val="0023046A"/>
    <w:rsid w:val="00230ADF"/>
    <w:rsid w:val="00235FEF"/>
    <w:rsid w:val="00237EF8"/>
    <w:rsid w:val="00241761"/>
    <w:rsid w:val="002474AF"/>
    <w:rsid w:val="0025674E"/>
    <w:rsid w:val="00257A5D"/>
    <w:rsid w:val="00261707"/>
    <w:rsid w:val="00261E3D"/>
    <w:rsid w:val="00262BBF"/>
    <w:rsid w:val="002636D2"/>
    <w:rsid w:val="002639AA"/>
    <w:rsid w:val="0026732A"/>
    <w:rsid w:val="002678BD"/>
    <w:rsid w:val="002701C6"/>
    <w:rsid w:val="00271092"/>
    <w:rsid w:val="0027232A"/>
    <w:rsid w:val="00272D34"/>
    <w:rsid w:val="0027381B"/>
    <w:rsid w:val="002778CC"/>
    <w:rsid w:val="00280EA2"/>
    <w:rsid w:val="00281746"/>
    <w:rsid w:val="00281F7D"/>
    <w:rsid w:val="002933DD"/>
    <w:rsid w:val="00294CC3"/>
    <w:rsid w:val="00296C00"/>
    <w:rsid w:val="002978E4"/>
    <w:rsid w:val="002A1864"/>
    <w:rsid w:val="002A3D75"/>
    <w:rsid w:val="002A4746"/>
    <w:rsid w:val="002A4AF5"/>
    <w:rsid w:val="002A5E87"/>
    <w:rsid w:val="002B2909"/>
    <w:rsid w:val="002B47DC"/>
    <w:rsid w:val="002B51ED"/>
    <w:rsid w:val="002B6B0E"/>
    <w:rsid w:val="002C3333"/>
    <w:rsid w:val="002C33B2"/>
    <w:rsid w:val="002C3B13"/>
    <w:rsid w:val="002C7245"/>
    <w:rsid w:val="002D155D"/>
    <w:rsid w:val="002D3FC4"/>
    <w:rsid w:val="002D4713"/>
    <w:rsid w:val="002E0DD1"/>
    <w:rsid w:val="002E1F3E"/>
    <w:rsid w:val="002E1F4C"/>
    <w:rsid w:val="002E3A9D"/>
    <w:rsid w:val="002E408B"/>
    <w:rsid w:val="002E564F"/>
    <w:rsid w:val="002E68B1"/>
    <w:rsid w:val="002F1CD6"/>
    <w:rsid w:val="002F2696"/>
    <w:rsid w:val="002F38A2"/>
    <w:rsid w:val="002F605A"/>
    <w:rsid w:val="002F6AB9"/>
    <w:rsid w:val="002F6B0B"/>
    <w:rsid w:val="002F7D81"/>
    <w:rsid w:val="00300B7E"/>
    <w:rsid w:val="00305EEB"/>
    <w:rsid w:val="00311C76"/>
    <w:rsid w:val="003159F3"/>
    <w:rsid w:val="003163D9"/>
    <w:rsid w:val="0031719F"/>
    <w:rsid w:val="003174F0"/>
    <w:rsid w:val="00325C4E"/>
    <w:rsid w:val="0032727D"/>
    <w:rsid w:val="003303CB"/>
    <w:rsid w:val="00331503"/>
    <w:rsid w:val="00332089"/>
    <w:rsid w:val="00334E18"/>
    <w:rsid w:val="0033623D"/>
    <w:rsid w:val="00337356"/>
    <w:rsid w:val="00340518"/>
    <w:rsid w:val="00341015"/>
    <w:rsid w:val="00342182"/>
    <w:rsid w:val="00346F18"/>
    <w:rsid w:val="00347300"/>
    <w:rsid w:val="00347CBC"/>
    <w:rsid w:val="00350C3F"/>
    <w:rsid w:val="00351F61"/>
    <w:rsid w:val="0035293F"/>
    <w:rsid w:val="003570D7"/>
    <w:rsid w:val="0036390E"/>
    <w:rsid w:val="00364D75"/>
    <w:rsid w:val="003654FA"/>
    <w:rsid w:val="00370CFD"/>
    <w:rsid w:val="00372F17"/>
    <w:rsid w:val="00372F44"/>
    <w:rsid w:val="00374AA0"/>
    <w:rsid w:val="00374EE1"/>
    <w:rsid w:val="00375763"/>
    <w:rsid w:val="00375C5B"/>
    <w:rsid w:val="003862F2"/>
    <w:rsid w:val="003866BF"/>
    <w:rsid w:val="00387763"/>
    <w:rsid w:val="00390567"/>
    <w:rsid w:val="00392308"/>
    <w:rsid w:val="00392CF8"/>
    <w:rsid w:val="00392D21"/>
    <w:rsid w:val="00394FF4"/>
    <w:rsid w:val="00395BA4"/>
    <w:rsid w:val="00396707"/>
    <w:rsid w:val="00396E90"/>
    <w:rsid w:val="00396EC1"/>
    <w:rsid w:val="003972C1"/>
    <w:rsid w:val="003A05AF"/>
    <w:rsid w:val="003A098C"/>
    <w:rsid w:val="003A0BFA"/>
    <w:rsid w:val="003A2AFD"/>
    <w:rsid w:val="003A477C"/>
    <w:rsid w:val="003A75BF"/>
    <w:rsid w:val="003B0D32"/>
    <w:rsid w:val="003B0DC9"/>
    <w:rsid w:val="003B14AA"/>
    <w:rsid w:val="003B2B70"/>
    <w:rsid w:val="003B74F8"/>
    <w:rsid w:val="003C1448"/>
    <w:rsid w:val="003C5F91"/>
    <w:rsid w:val="003C6C80"/>
    <w:rsid w:val="003C7346"/>
    <w:rsid w:val="003D0A27"/>
    <w:rsid w:val="003D1A2F"/>
    <w:rsid w:val="003D2ABD"/>
    <w:rsid w:val="003E183E"/>
    <w:rsid w:val="003E263F"/>
    <w:rsid w:val="003E2955"/>
    <w:rsid w:val="003E582A"/>
    <w:rsid w:val="003E602A"/>
    <w:rsid w:val="003E702E"/>
    <w:rsid w:val="003F0CC7"/>
    <w:rsid w:val="003F1970"/>
    <w:rsid w:val="003F37E8"/>
    <w:rsid w:val="003F4FA8"/>
    <w:rsid w:val="003F5E84"/>
    <w:rsid w:val="003F7DAF"/>
    <w:rsid w:val="00400EBA"/>
    <w:rsid w:val="00404730"/>
    <w:rsid w:val="004050F0"/>
    <w:rsid w:val="0040549D"/>
    <w:rsid w:val="00407670"/>
    <w:rsid w:val="004106D5"/>
    <w:rsid w:val="00410931"/>
    <w:rsid w:val="00411372"/>
    <w:rsid w:val="0041208F"/>
    <w:rsid w:val="00416B2B"/>
    <w:rsid w:val="004208C8"/>
    <w:rsid w:val="00420E7F"/>
    <w:rsid w:val="004213D6"/>
    <w:rsid w:val="00423241"/>
    <w:rsid w:val="00425247"/>
    <w:rsid w:val="00427611"/>
    <w:rsid w:val="00427BF3"/>
    <w:rsid w:val="004362E4"/>
    <w:rsid w:val="00436ED5"/>
    <w:rsid w:val="0044366C"/>
    <w:rsid w:val="004442AB"/>
    <w:rsid w:val="00444353"/>
    <w:rsid w:val="00444559"/>
    <w:rsid w:val="00444B62"/>
    <w:rsid w:val="00444D91"/>
    <w:rsid w:val="004562E3"/>
    <w:rsid w:val="00457E68"/>
    <w:rsid w:val="00464658"/>
    <w:rsid w:val="0046586E"/>
    <w:rsid w:val="004660C3"/>
    <w:rsid w:val="00470685"/>
    <w:rsid w:val="00472C0B"/>
    <w:rsid w:val="00473311"/>
    <w:rsid w:val="00480FAE"/>
    <w:rsid w:val="004831D0"/>
    <w:rsid w:val="00487081"/>
    <w:rsid w:val="00492D5F"/>
    <w:rsid w:val="004966CE"/>
    <w:rsid w:val="00497C94"/>
    <w:rsid w:val="004B037E"/>
    <w:rsid w:val="004B0F9A"/>
    <w:rsid w:val="004B1624"/>
    <w:rsid w:val="004B1D5B"/>
    <w:rsid w:val="004B2E26"/>
    <w:rsid w:val="004C31CA"/>
    <w:rsid w:val="004C7A41"/>
    <w:rsid w:val="004D0F8F"/>
    <w:rsid w:val="004D214A"/>
    <w:rsid w:val="004D320B"/>
    <w:rsid w:val="004D447B"/>
    <w:rsid w:val="004D7B9E"/>
    <w:rsid w:val="004E2348"/>
    <w:rsid w:val="004E3593"/>
    <w:rsid w:val="004E4F09"/>
    <w:rsid w:val="004E4FAD"/>
    <w:rsid w:val="004E784F"/>
    <w:rsid w:val="004E7C6B"/>
    <w:rsid w:val="004F3AB3"/>
    <w:rsid w:val="004F3F86"/>
    <w:rsid w:val="004F6E7F"/>
    <w:rsid w:val="00503834"/>
    <w:rsid w:val="00504B4C"/>
    <w:rsid w:val="00504C3D"/>
    <w:rsid w:val="005066F3"/>
    <w:rsid w:val="00506D57"/>
    <w:rsid w:val="00511094"/>
    <w:rsid w:val="00511AB2"/>
    <w:rsid w:val="00511E89"/>
    <w:rsid w:val="005157A6"/>
    <w:rsid w:val="00517F25"/>
    <w:rsid w:val="00520323"/>
    <w:rsid w:val="005206DC"/>
    <w:rsid w:val="005215EF"/>
    <w:rsid w:val="00524856"/>
    <w:rsid w:val="00524FC8"/>
    <w:rsid w:val="0052568E"/>
    <w:rsid w:val="00530A5C"/>
    <w:rsid w:val="00530E53"/>
    <w:rsid w:val="00531408"/>
    <w:rsid w:val="005328B1"/>
    <w:rsid w:val="00533733"/>
    <w:rsid w:val="005346EC"/>
    <w:rsid w:val="00535965"/>
    <w:rsid w:val="00535D47"/>
    <w:rsid w:val="00536ED1"/>
    <w:rsid w:val="00537C1A"/>
    <w:rsid w:val="0054342C"/>
    <w:rsid w:val="00543741"/>
    <w:rsid w:val="00545C98"/>
    <w:rsid w:val="00546F97"/>
    <w:rsid w:val="0054786D"/>
    <w:rsid w:val="00551E25"/>
    <w:rsid w:val="005539EB"/>
    <w:rsid w:val="00557109"/>
    <w:rsid w:val="00560E8C"/>
    <w:rsid w:val="00562B8C"/>
    <w:rsid w:val="00562CF2"/>
    <w:rsid w:val="00563527"/>
    <w:rsid w:val="0056620E"/>
    <w:rsid w:val="005671AB"/>
    <w:rsid w:val="00573DC6"/>
    <w:rsid w:val="005766B4"/>
    <w:rsid w:val="00576B54"/>
    <w:rsid w:val="00582A62"/>
    <w:rsid w:val="00586E98"/>
    <w:rsid w:val="005878E8"/>
    <w:rsid w:val="0059245D"/>
    <w:rsid w:val="00592BC7"/>
    <w:rsid w:val="00597D37"/>
    <w:rsid w:val="005A153D"/>
    <w:rsid w:val="005A189E"/>
    <w:rsid w:val="005A1A14"/>
    <w:rsid w:val="005A27A1"/>
    <w:rsid w:val="005A7D28"/>
    <w:rsid w:val="005B00D1"/>
    <w:rsid w:val="005B09DC"/>
    <w:rsid w:val="005B2726"/>
    <w:rsid w:val="005B7A8D"/>
    <w:rsid w:val="005C180A"/>
    <w:rsid w:val="005C1989"/>
    <w:rsid w:val="005C27AF"/>
    <w:rsid w:val="005C3664"/>
    <w:rsid w:val="005C6BE8"/>
    <w:rsid w:val="005D166A"/>
    <w:rsid w:val="005E3C64"/>
    <w:rsid w:val="005E5A92"/>
    <w:rsid w:val="005F48D1"/>
    <w:rsid w:val="005F4E26"/>
    <w:rsid w:val="005F64A2"/>
    <w:rsid w:val="00600C5C"/>
    <w:rsid w:val="00605F34"/>
    <w:rsid w:val="00610083"/>
    <w:rsid w:val="00616A1C"/>
    <w:rsid w:val="006239AF"/>
    <w:rsid w:val="0062506C"/>
    <w:rsid w:val="00626D34"/>
    <w:rsid w:val="00627A37"/>
    <w:rsid w:val="00627F87"/>
    <w:rsid w:val="006305A9"/>
    <w:rsid w:val="0063213B"/>
    <w:rsid w:val="00633FAE"/>
    <w:rsid w:val="006350A0"/>
    <w:rsid w:val="00635654"/>
    <w:rsid w:val="00635EED"/>
    <w:rsid w:val="0063672E"/>
    <w:rsid w:val="006372F0"/>
    <w:rsid w:val="00641014"/>
    <w:rsid w:val="00642391"/>
    <w:rsid w:val="00642AE2"/>
    <w:rsid w:val="0064574B"/>
    <w:rsid w:val="00645AA1"/>
    <w:rsid w:val="00650668"/>
    <w:rsid w:val="0065171C"/>
    <w:rsid w:val="00655F04"/>
    <w:rsid w:val="00661626"/>
    <w:rsid w:val="0066252D"/>
    <w:rsid w:val="00665749"/>
    <w:rsid w:val="00671A5C"/>
    <w:rsid w:val="00673604"/>
    <w:rsid w:val="00673862"/>
    <w:rsid w:val="006754B1"/>
    <w:rsid w:val="00676D85"/>
    <w:rsid w:val="00677D14"/>
    <w:rsid w:val="00687117"/>
    <w:rsid w:val="00690D88"/>
    <w:rsid w:val="00691CC6"/>
    <w:rsid w:val="00692677"/>
    <w:rsid w:val="006930D9"/>
    <w:rsid w:val="0069412D"/>
    <w:rsid w:val="00695BDC"/>
    <w:rsid w:val="00696704"/>
    <w:rsid w:val="0069747B"/>
    <w:rsid w:val="006A5C0B"/>
    <w:rsid w:val="006A6957"/>
    <w:rsid w:val="006B05D1"/>
    <w:rsid w:val="006B1159"/>
    <w:rsid w:val="006B499C"/>
    <w:rsid w:val="006B6C76"/>
    <w:rsid w:val="006C2C9F"/>
    <w:rsid w:val="006D0105"/>
    <w:rsid w:val="006D10E9"/>
    <w:rsid w:val="006D1BB6"/>
    <w:rsid w:val="006D2252"/>
    <w:rsid w:val="006D2309"/>
    <w:rsid w:val="006D2677"/>
    <w:rsid w:val="006D36C0"/>
    <w:rsid w:val="006D42EF"/>
    <w:rsid w:val="006E1C8E"/>
    <w:rsid w:val="006E30DA"/>
    <w:rsid w:val="006E31F2"/>
    <w:rsid w:val="006F2BEE"/>
    <w:rsid w:val="006F36E5"/>
    <w:rsid w:val="006F5225"/>
    <w:rsid w:val="006F5AF3"/>
    <w:rsid w:val="006F7C35"/>
    <w:rsid w:val="007027E9"/>
    <w:rsid w:val="00703C1E"/>
    <w:rsid w:val="00704AAD"/>
    <w:rsid w:val="0070671E"/>
    <w:rsid w:val="00707255"/>
    <w:rsid w:val="007108AB"/>
    <w:rsid w:val="00711962"/>
    <w:rsid w:val="00713148"/>
    <w:rsid w:val="007209F2"/>
    <w:rsid w:val="0072241C"/>
    <w:rsid w:val="00723C65"/>
    <w:rsid w:val="00726196"/>
    <w:rsid w:val="00726AF7"/>
    <w:rsid w:val="007278C2"/>
    <w:rsid w:val="00727D0D"/>
    <w:rsid w:val="00727FD9"/>
    <w:rsid w:val="007362E1"/>
    <w:rsid w:val="007365F5"/>
    <w:rsid w:val="007428DC"/>
    <w:rsid w:val="007450D4"/>
    <w:rsid w:val="007477F2"/>
    <w:rsid w:val="00747851"/>
    <w:rsid w:val="0075037D"/>
    <w:rsid w:val="00750B63"/>
    <w:rsid w:val="00752E37"/>
    <w:rsid w:val="007542DD"/>
    <w:rsid w:val="0075459C"/>
    <w:rsid w:val="007546C1"/>
    <w:rsid w:val="007561C7"/>
    <w:rsid w:val="00756422"/>
    <w:rsid w:val="00761FEB"/>
    <w:rsid w:val="00763913"/>
    <w:rsid w:val="00764195"/>
    <w:rsid w:val="00765FE0"/>
    <w:rsid w:val="00766D12"/>
    <w:rsid w:val="00766D89"/>
    <w:rsid w:val="00767371"/>
    <w:rsid w:val="007673D6"/>
    <w:rsid w:val="007674C6"/>
    <w:rsid w:val="00770CE7"/>
    <w:rsid w:val="00772836"/>
    <w:rsid w:val="00772FD9"/>
    <w:rsid w:val="00776582"/>
    <w:rsid w:val="007814E2"/>
    <w:rsid w:val="00781548"/>
    <w:rsid w:val="00781778"/>
    <w:rsid w:val="0079051C"/>
    <w:rsid w:val="00791558"/>
    <w:rsid w:val="00791675"/>
    <w:rsid w:val="007937EC"/>
    <w:rsid w:val="007976CB"/>
    <w:rsid w:val="007A686A"/>
    <w:rsid w:val="007A73AE"/>
    <w:rsid w:val="007B04C2"/>
    <w:rsid w:val="007B0C88"/>
    <w:rsid w:val="007B1BB0"/>
    <w:rsid w:val="007B266E"/>
    <w:rsid w:val="007B7502"/>
    <w:rsid w:val="007C4826"/>
    <w:rsid w:val="007D01B1"/>
    <w:rsid w:val="007D11AD"/>
    <w:rsid w:val="007D5989"/>
    <w:rsid w:val="007E0AEB"/>
    <w:rsid w:val="007E3028"/>
    <w:rsid w:val="007E5F87"/>
    <w:rsid w:val="007E6448"/>
    <w:rsid w:val="007F45C7"/>
    <w:rsid w:val="007F5084"/>
    <w:rsid w:val="0080034C"/>
    <w:rsid w:val="00800665"/>
    <w:rsid w:val="00800810"/>
    <w:rsid w:val="008044E9"/>
    <w:rsid w:val="0080629B"/>
    <w:rsid w:val="00810971"/>
    <w:rsid w:val="008116B3"/>
    <w:rsid w:val="00814284"/>
    <w:rsid w:val="00815FF6"/>
    <w:rsid w:val="0082261E"/>
    <w:rsid w:val="008229D3"/>
    <w:rsid w:val="00825314"/>
    <w:rsid w:val="00830093"/>
    <w:rsid w:val="00833F03"/>
    <w:rsid w:val="00844F65"/>
    <w:rsid w:val="008520A7"/>
    <w:rsid w:val="008529F9"/>
    <w:rsid w:val="00852F43"/>
    <w:rsid w:val="008532FA"/>
    <w:rsid w:val="00853F4B"/>
    <w:rsid w:val="00854632"/>
    <w:rsid w:val="008607B8"/>
    <w:rsid w:val="008624F3"/>
    <w:rsid w:val="0086270E"/>
    <w:rsid w:val="00862C0D"/>
    <w:rsid w:val="00867551"/>
    <w:rsid w:val="00870F9D"/>
    <w:rsid w:val="00873E50"/>
    <w:rsid w:val="00874014"/>
    <w:rsid w:val="008743CC"/>
    <w:rsid w:val="00874B28"/>
    <w:rsid w:val="00874ECE"/>
    <w:rsid w:val="008756E5"/>
    <w:rsid w:val="00875DE8"/>
    <w:rsid w:val="0088667C"/>
    <w:rsid w:val="0088673F"/>
    <w:rsid w:val="008876D6"/>
    <w:rsid w:val="0088773B"/>
    <w:rsid w:val="00892A2F"/>
    <w:rsid w:val="00893D9D"/>
    <w:rsid w:val="008A3109"/>
    <w:rsid w:val="008A65E9"/>
    <w:rsid w:val="008B104A"/>
    <w:rsid w:val="008B2DB5"/>
    <w:rsid w:val="008B5E5F"/>
    <w:rsid w:val="008C02CE"/>
    <w:rsid w:val="008C03F2"/>
    <w:rsid w:val="008C2748"/>
    <w:rsid w:val="008C42CE"/>
    <w:rsid w:val="008D2457"/>
    <w:rsid w:val="008D709E"/>
    <w:rsid w:val="008D70E2"/>
    <w:rsid w:val="008E0BC3"/>
    <w:rsid w:val="008E2F61"/>
    <w:rsid w:val="008E34FC"/>
    <w:rsid w:val="008E6245"/>
    <w:rsid w:val="008F153C"/>
    <w:rsid w:val="008F6141"/>
    <w:rsid w:val="00900687"/>
    <w:rsid w:val="009008B7"/>
    <w:rsid w:val="00901A61"/>
    <w:rsid w:val="009029D6"/>
    <w:rsid w:val="00902FD1"/>
    <w:rsid w:val="00904406"/>
    <w:rsid w:val="00906A9D"/>
    <w:rsid w:val="00913D97"/>
    <w:rsid w:val="0091519E"/>
    <w:rsid w:val="00916A6F"/>
    <w:rsid w:val="00922432"/>
    <w:rsid w:val="0092472A"/>
    <w:rsid w:val="00924DA8"/>
    <w:rsid w:val="00927290"/>
    <w:rsid w:val="009276F9"/>
    <w:rsid w:val="0093136B"/>
    <w:rsid w:val="009329E8"/>
    <w:rsid w:val="00932B1E"/>
    <w:rsid w:val="00934FC2"/>
    <w:rsid w:val="00937124"/>
    <w:rsid w:val="009374F0"/>
    <w:rsid w:val="009375CD"/>
    <w:rsid w:val="00937E41"/>
    <w:rsid w:val="0094122A"/>
    <w:rsid w:val="009436D8"/>
    <w:rsid w:val="00944550"/>
    <w:rsid w:val="009453B4"/>
    <w:rsid w:val="00946292"/>
    <w:rsid w:val="00947707"/>
    <w:rsid w:val="00950124"/>
    <w:rsid w:val="00953977"/>
    <w:rsid w:val="009542C0"/>
    <w:rsid w:val="0095452F"/>
    <w:rsid w:val="00954BB0"/>
    <w:rsid w:val="00955310"/>
    <w:rsid w:val="00955965"/>
    <w:rsid w:val="00956364"/>
    <w:rsid w:val="009571B9"/>
    <w:rsid w:val="009603D9"/>
    <w:rsid w:val="00960623"/>
    <w:rsid w:val="00961A2C"/>
    <w:rsid w:val="009637A5"/>
    <w:rsid w:val="009654A9"/>
    <w:rsid w:val="00974492"/>
    <w:rsid w:val="009746DD"/>
    <w:rsid w:val="00977453"/>
    <w:rsid w:val="00980239"/>
    <w:rsid w:val="00980B82"/>
    <w:rsid w:val="00981311"/>
    <w:rsid w:val="00981745"/>
    <w:rsid w:val="00982734"/>
    <w:rsid w:val="009836B1"/>
    <w:rsid w:val="00985698"/>
    <w:rsid w:val="00985F08"/>
    <w:rsid w:val="00986E08"/>
    <w:rsid w:val="00991227"/>
    <w:rsid w:val="009921F5"/>
    <w:rsid w:val="009925D9"/>
    <w:rsid w:val="00995743"/>
    <w:rsid w:val="009A2DE1"/>
    <w:rsid w:val="009A3804"/>
    <w:rsid w:val="009A7239"/>
    <w:rsid w:val="009A7444"/>
    <w:rsid w:val="009A772A"/>
    <w:rsid w:val="009B0EA4"/>
    <w:rsid w:val="009B13CA"/>
    <w:rsid w:val="009B591A"/>
    <w:rsid w:val="009B6CA0"/>
    <w:rsid w:val="009C142F"/>
    <w:rsid w:val="009C1D5F"/>
    <w:rsid w:val="009C2281"/>
    <w:rsid w:val="009C2E49"/>
    <w:rsid w:val="009C3EAE"/>
    <w:rsid w:val="009C5140"/>
    <w:rsid w:val="009C536A"/>
    <w:rsid w:val="009C5829"/>
    <w:rsid w:val="009D2EE3"/>
    <w:rsid w:val="009D3436"/>
    <w:rsid w:val="009D5BBF"/>
    <w:rsid w:val="009E09E3"/>
    <w:rsid w:val="009E5E84"/>
    <w:rsid w:val="009E6A5E"/>
    <w:rsid w:val="009E6FFE"/>
    <w:rsid w:val="009E7FCF"/>
    <w:rsid w:val="009F0315"/>
    <w:rsid w:val="009F0684"/>
    <w:rsid w:val="009F4F38"/>
    <w:rsid w:val="009F66CD"/>
    <w:rsid w:val="009F6B0A"/>
    <w:rsid w:val="009F7069"/>
    <w:rsid w:val="00A072E0"/>
    <w:rsid w:val="00A07F60"/>
    <w:rsid w:val="00A11D73"/>
    <w:rsid w:val="00A13084"/>
    <w:rsid w:val="00A146A4"/>
    <w:rsid w:val="00A16022"/>
    <w:rsid w:val="00A17E84"/>
    <w:rsid w:val="00A2028B"/>
    <w:rsid w:val="00A2343E"/>
    <w:rsid w:val="00A23AF2"/>
    <w:rsid w:val="00A30C49"/>
    <w:rsid w:val="00A315DD"/>
    <w:rsid w:val="00A32914"/>
    <w:rsid w:val="00A35228"/>
    <w:rsid w:val="00A40145"/>
    <w:rsid w:val="00A40B3B"/>
    <w:rsid w:val="00A418F9"/>
    <w:rsid w:val="00A46022"/>
    <w:rsid w:val="00A4678B"/>
    <w:rsid w:val="00A46CF7"/>
    <w:rsid w:val="00A46F71"/>
    <w:rsid w:val="00A47027"/>
    <w:rsid w:val="00A47421"/>
    <w:rsid w:val="00A47FAC"/>
    <w:rsid w:val="00A5144F"/>
    <w:rsid w:val="00A5194D"/>
    <w:rsid w:val="00A51CDC"/>
    <w:rsid w:val="00A56594"/>
    <w:rsid w:val="00A62897"/>
    <w:rsid w:val="00A63535"/>
    <w:rsid w:val="00A64103"/>
    <w:rsid w:val="00A65ADE"/>
    <w:rsid w:val="00A665D6"/>
    <w:rsid w:val="00A67264"/>
    <w:rsid w:val="00A67EFB"/>
    <w:rsid w:val="00A70762"/>
    <w:rsid w:val="00A709B2"/>
    <w:rsid w:val="00A71779"/>
    <w:rsid w:val="00A74465"/>
    <w:rsid w:val="00A74FDB"/>
    <w:rsid w:val="00A76CFA"/>
    <w:rsid w:val="00A76DC9"/>
    <w:rsid w:val="00A814B3"/>
    <w:rsid w:val="00A834E6"/>
    <w:rsid w:val="00A83AE0"/>
    <w:rsid w:val="00A8536A"/>
    <w:rsid w:val="00A91E44"/>
    <w:rsid w:val="00A95F83"/>
    <w:rsid w:val="00A97E29"/>
    <w:rsid w:val="00AA14C3"/>
    <w:rsid w:val="00AA4B75"/>
    <w:rsid w:val="00AA5A78"/>
    <w:rsid w:val="00AA5DD6"/>
    <w:rsid w:val="00AB0ABF"/>
    <w:rsid w:val="00AB0F59"/>
    <w:rsid w:val="00AB0F64"/>
    <w:rsid w:val="00AB62E1"/>
    <w:rsid w:val="00AB7955"/>
    <w:rsid w:val="00AC0C22"/>
    <w:rsid w:val="00AC229E"/>
    <w:rsid w:val="00AC280C"/>
    <w:rsid w:val="00AC2FC8"/>
    <w:rsid w:val="00AC4AF6"/>
    <w:rsid w:val="00AC6437"/>
    <w:rsid w:val="00AD0CDC"/>
    <w:rsid w:val="00AD3637"/>
    <w:rsid w:val="00AD36C8"/>
    <w:rsid w:val="00AD7686"/>
    <w:rsid w:val="00AE2FC0"/>
    <w:rsid w:val="00AE6F92"/>
    <w:rsid w:val="00AF7DC5"/>
    <w:rsid w:val="00B00A77"/>
    <w:rsid w:val="00B03842"/>
    <w:rsid w:val="00B058E5"/>
    <w:rsid w:val="00B06DCF"/>
    <w:rsid w:val="00B07957"/>
    <w:rsid w:val="00B12851"/>
    <w:rsid w:val="00B1593D"/>
    <w:rsid w:val="00B16487"/>
    <w:rsid w:val="00B16B7A"/>
    <w:rsid w:val="00B217C7"/>
    <w:rsid w:val="00B22B3B"/>
    <w:rsid w:val="00B2614A"/>
    <w:rsid w:val="00B26491"/>
    <w:rsid w:val="00B27940"/>
    <w:rsid w:val="00B31FCA"/>
    <w:rsid w:val="00B340AA"/>
    <w:rsid w:val="00B37629"/>
    <w:rsid w:val="00B43B61"/>
    <w:rsid w:val="00B460C2"/>
    <w:rsid w:val="00B46699"/>
    <w:rsid w:val="00B506B3"/>
    <w:rsid w:val="00B53172"/>
    <w:rsid w:val="00B6092E"/>
    <w:rsid w:val="00B60E85"/>
    <w:rsid w:val="00B656A5"/>
    <w:rsid w:val="00B661E1"/>
    <w:rsid w:val="00B67E96"/>
    <w:rsid w:val="00B70B4A"/>
    <w:rsid w:val="00B73382"/>
    <w:rsid w:val="00B73F64"/>
    <w:rsid w:val="00B740A2"/>
    <w:rsid w:val="00B7427B"/>
    <w:rsid w:val="00B75CA5"/>
    <w:rsid w:val="00B75DBC"/>
    <w:rsid w:val="00B8117F"/>
    <w:rsid w:val="00B85B60"/>
    <w:rsid w:val="00B86F66"/>
    <w:rsid w:val="00B90303"/>
    <w:rsid w:val="00B909B0"/>
    <w:rsid w:val="00B92356"/>
    <w:rsid w:val="00B9299F"/>
    <w:rsid w:val="00B9414B"/>
    <w:rsid w:val="00BA3A29"/>
    <w:rsid w:val="00BA5987"/>
    <w:rsid w:val="00BB1716"/>
    <w:rsid w:val="00BB56DF"/>
    <w:rsid w:val="00BB644C"/>
    <w:rsid w:val="00BB6B72"/>
    <w:rsid w:val="00BC2125"/>
    <w:rsid w:val="00BC46EA"/>
    <w:rsid w:val="00BC5C2A"/>
    <w:rsid w:val="00BC5F1A"/>
    <w:rsid w:val="00BC601C"/>
    <w:rsid w:val="00BD35ED"/>
    <w:rsid w:val="00BD5D04"/>
    <w:rsid w:val="00BE4336"/>
    <w:rsid w:val="00BF2A9C"/>
    <w:rsid w:val="00BF3132"/>
    <w:rsid w:val="00BF4FFC"/>
    <w:rsid w:val="00BF734E"/>
    <w:rsid w:val="00C00770"/>
    <w:rsid w:val="00C01D6F"/>
    <w:rsid w:val="00C0249B"/>
    <w:rsid w:val="00C06CE8"/>
    <w:rsid w:val="00C075DB"/>
    <w:rsid w:val="00C0780F"/>
    <w:rsid w:val="00C1045A"/>
    <w:rsid w:val="00C109E0"/>
    <w:rsid w:val="00C20149"/>
    <w:rsid w:val="00C24CDC"/>
    <w:rsid w:val="00C32A4D"/>
    <w:rsid w:val="00C41744"/>
    <w:rsid w:val="00C4184B"/>
    <w:rsid w:val="00C45C3F"/>
    <w:rsid w:val="00C5025F"/>
    <w:rsid w:val="00C50803"/>
    <w:rsid w:val="00C51E76"/>
    <w:rsid w:val="00C52242"/>
    <w:rsid w:val="00C52340"/>
    <w:rsid w:val="00C52DE0"/>
    <w:rsid w:val="00C54C47"/>
    <w:rsid w:val="00C54FB7"/>
    <w:rsid w:val="00C559B5"/>
    <w:rsid w:val="00C57385"/>
    <w:rsid w:val="00C575F7"/>
    <w:rsid w:val="00C57D73"/>
    <w:rsid w:val="00C64E4A"/>
    <w:rsid w:val="00C66A7A"/>
    <w:rsid w:val="00C67076"/>
    <w:rsid w:val="00C73033"/>
    <w:rsid w:val="00C800B1"/>
    <w:rsid w:val="00C81830"/>
    <w:rsid w:val="00C83B53"/>
    <w:rsid w:val="00C83E1B"/>
    <w:rsid w:val="00C84905"/>
    <w:rsid w:val="00C85195"/>
    <w:rsid w:val="00C85268"/>
    <w:rsid w:val="00C85F35"/>
    <w:rsid w:val="00C87207"/>
    <w:rsid w:val="00C913B3"/>
    <w:rsid w:val="00C913E1"/>
    <w:rsid w:val="00C9404E"/>
    <w:rsid w:val="00C94F61"/>
    <w:rsid w:val="00C966EB"/>
    <w:rsid w:val="00CA04E6"/>
    <w:rsid w:val="00CA177F"/>
    <w:rsid w:val="00CA3CCE"/>
    <w:rsid w:val="00CA64A0"/>
    <w:rsid w:val="00CA7DBF"/>
    <w:rsid w:val="00CB20A8"/>
    <w:rsid w:val="00CB20AB"/>
    <w:rsid w:val="00CB4DA2"/>
    <w:rsid w:val="00CB6940"/>
    <w:rsid w:val="00CC04BD"/>
    <w:rsid w:val="00CC1D65"/>
    <w:rsid w:val="00CC4D7B"/>
    <w:rsid w:val="00CD4B99"/>
    <w:rsid w:val="00CD581A"/>
    <w:rsid w:val="00CD69B5"/>
    <w:rsid w:val="00CE165F"/>
    <w:rsid w:val="00CE3443"/>
    <w:rsid w:val="00CE3744"/>
    <w:rsid w:val="00CE5963"/>
    <w:rsid w:val="00CE7D56"/>
    <w:rsid w:val="00D01AB8"/>
    <w:rsid w:val="00D025F9"/>
    <w:rsid w:val="00D04A88"/>
    <w:rsid w:val="00D04B36"/>
    <w:rsid w:val="00D05060"/>
    <w:rsid w:val="00D05B58"/>
    <w:rsid w:val="00D1271C"/>
    <w:rsid w:val="00D15A82"/>
    <w:rsid w:val="00D15C72"/>
    <w:rsid w:val="00D2358D"/>
    <w:rsid w:val="00D23B4B"/>
    <w:rsid w:val="00D2503A"/>
    <w:rsid w:val="00D317DC"/>
    <w:rsid w:val="00D31FF8"/>
    <w:rsid w:val="00D34786"/>
    <w:rsid w:val="00D36408"/>
    <w:rsid w:val="00D404F8"/>
    <w:rsid w:val="00D41B86"/>
    <w:rsid w:val="00D422E7"/>
    <w:rsid w:val="00D426B4"/>
    <w:rsid w:val="00D44419"/>
    <w:rsid w:val="00D44687"/>
    <w:rsid w:val="00D44806"/>
    <w:rsid w:val="00D47B5E"/>
    <w:rsid w:val="00D5181A"/>
    <w:rsid w:val="00D5442C"/>
    <w:rsid w:val="00D55E35"/>
    <w:rsid w:val="00D60E97"/>
    <w:rsid w:val="00D620ED"/>
    <w:rsid w:val="00D63DDF"/>
    <w:rsid w:val="00D6498C"/>
    <w:rsid w:val="00D6755D"/>
    <w:rsid w:val="00D675A7"/>
    <w:rsid w:val="00D67D77"/>
    <w:rsid w:val="00D70C06"/>
    <w:rsid w:val="00D7411C"/>
    <w:rsid w:val="00D761C4"/>
    <w:rsid w:val="00D76D4F"/>
    <w:rsid w:val="00D82809"/>
    <w:rsid w:val="00D843CA"/>
    <w:rsid w:val="00D86FB2"/>
    <w:rsid w:val="00D87184"/>
    <w:rsid w:val="00D87D69"/>
    <w:rsid w:val="00D9006D"/>
    <w:rsid w:val="00D96D3A"/>
    <w:rsid w:val="00DA2F51"/>
    <w:rsid w:val="00DA758A"/>
    <w:rsid w:val="00DA7CDD"/>
    <w:rsid w:val="00DB2FDC"/>
    <w:rsid w:val="00DB65C1"/>
    <w:rsid w:val="00DB67CF"/>
    <w:rsid w:val="00DC0992"/>
    <w:rsid w:val="00DC1E78"/>
    <w:rsid w:val="00DC211A"/>
    <w:rsid w:val="00DC2AD9"/>
    <w:rsid w:val="00DC37EC"/>
    <w:rsid w:val="00DC4C56"/>
    <w:rsid w:val="00DC6C4F"/>
    <w:rsid w:val="00DD0CA8"/>
    <w:rsid w:val="00DD1A5F"/>
    <w:rsid w:val="00DD39AC"/>
    <w:rsid w:val="00DD55C4"/>
    <w:rsid w:val="00DD6151"/>
    <w:rsid w:val="00DE089C"/>
    <w:rsid w:val="00DE1AF2"/>
    <w:rsid w:val="00DE1DFD"/>
    <w:rsid w:val="00DE3669"/>
    <w:rsid w:val="00DE394D"/>
    <w:rsid w:val="00DE4AB8"/>
    <w:rsid w:val="00DE646E"/>
    <w:rsid w:val="00DE759E"/>
    <w:rsid w:val="00DF233B"/>
    <w:rsid w:val="00DF5BA7"/>
    <w:rsid w:val="00DF6A7B"/>
    <w:rsid w:val="00E008DA"/>
    <w:rsid w:val="00E0428C"/>
    <w:rsid w:val="00E067ED"/>
    <w:rsid w:val="00E10D96"/>
    <w:rsid w:val="00E16A7B"/>
    <w:rsid w:val="00E26022"/>
    <w:rsid w:val="00E30296"/>
    <w:rsid w:val="00E32BFC"/>
    <w:rsid w:val="00E32EE0"/>
    <w:rsid w:val="00E33FAC"/>
    <w:rsid w:val="00E36379"/>
    <w:rsid w:val="00E47594"/>
    <w:rsid w:val="00E518A0"/>
    <w:rsid w:val="00E5253C"/>
    <w:rsid w:val="00E561D9"/>
    <w:rsid w:val="00E57EE9"/>
    <w:rsid w:val="00E639B4"/>
    <w:rsid w:val="00E63FE2"/>
    <w:rsid w:val="00E665B1"/>
    <w:rsid w:val="00E6743A"/>
    <w:rsid w:val="00E67C44"/>
    <w:rsid w:val="00E67DAB"/>
    <w:rsid w:val="00E70ACF"/>
    <w:rsid w:val="00E7139F"/>
    <w:rsid w:val="00E71AD5"/>
    <w:rsid w:val="00E743ED"/>
    <w:rsid w:val="00E74670"/>
    <w:rsid w:val="00E751C9"/>
    <w:rsid w:val="00E82DCA"/>
    <w:rsid w:val="00E850C7"/>
    <w:rsid w:val="00E932BE"/>
    <w:rsid w:val="00EA0C57"/>
    <w:rsid w:val="00EA0DB1"/>
    <w:rsid w:val="00EA0DF6"/>
    <w:rsid w:val="00EA21DC"/>
    <w:rsid w:val="00EA2DCB"/>
    <w:rsid w:val="00EA30A7"/>
    <w:rsid w:val="00EA4D8C"/>
    <w:rsid w:val="00EB2922"/>
    <w:rsid w:val="00EB3866"/>
    <w:rsid w:val="00EB3FDA"/>
    <w:rsid w:val="00EB49B0"/>
    <w:rsid w:val="00EB5BF6"/>
    <w:rsid w:val="00EC02BF"/>
    <w:rsid w:val="00EC4E4C"/>
    <w:rsid w:val="00EC6E0F"/>
    <w:rsid w:val="00ED32BD"/>
    <w:rsid w:val="00ED4C74"/>
    <w:rsid w:val="00ED6C07"/>
    <w:rsid w:val="00EE23F5"/>
    <w:rsid w:val="00EF0585"/>
    <w:rsid w:val="00EF219C"/>
    <w:rsid w:val="00EF408E"/>
    <w:rsid w:val="00EF4A19"/>
    <w:rsid w:val="00EF5B59"/>
    <w:rsid w:val="00F00B14"/>
    <w:rsid w:val="00F0444A"/>
    <w:rsid w:val="00F056BE"/>
    <w:rsid w:val="00F12D2E"/>
    <w:rsid w:val="00F1553D"/>
    <w:rsid w:val="00F26051"/>
    <w:rsid w:val="00F30209"/>
    <w:rsid w:val="00F32351"/>
    <w:rsid w:val="00F352D6"/>
    <w:rsid w:val="00F37C86"/>
    <w:rsid w:val="00F415B7"/>
    <w:rsid w:val="00F41BFB"/>
    <w:rsid w:val="00F4309F"/>
    <w:rsid w:val="00F43DB7"/>
    <w:rsid w:val="00F445B8"/>
    <w:rsid w:val="00F46E32"/>
    <w:rsid w:val="00F47C0B"/>
    <w:rsid w:val="00F50C73"/>
    <w:rsid w:val="00F52A1B"/>
    <w:rsid w:val="00F5462D"/>
    <w:rsid w:val="00F57D4A"/>
    <w:rsid w:val="00F61858"/>
    <w:rsid w:val="00F61B30"/>
    <w:rsid w:val="00F62767"/>
    <w:rsid w:val="00F670FE"/>
    <w:rsid w:val="00F7665F"/>
    <w:rsid w:val="00F773CE"/>
    <w:rsid w:val="00F92B0D"/>
    <w:rsid w:val="00F93238"/>
    <w:rsid w:val="00F93BE3"/>
    <w:rsid w:val="00F948B8"/>
    <w:rsid w:val="00F948C3"/>
    <w:rsid w:val="00F95BB8"/>
    <w:rsid w:val="00F97673"/>
    <w:rsid w:val="00F97740"/>
    <w:rsid w:val="00FA060A"/>
    <w:rsid w:val="00FA1473"/>
    <w:rsid w:val="00FA6332"/>
    <w:rsid w:val="00FA6A6C"/>
    <w:rsid w:val="00FA7E3F"/>
    <w:rsid w:val="00FB03B4"/>
    <w:rsid w:val="00FB23B3"/>
    <w:rsid w:val="00FB2800"/>
    <w:rsid w:val="00FB3410"/>
    <w:rsid w:val="00FB3998"/>
    <w:rsid w:val="00FB406D"/>
    <w:rsid w:val="00FB5539"/>
    <w:rsid w:val="00FB6E6E"/>
    <w:rsid w:val="00FC055F"/>
    <w:rsid w:val="00FC2973"/>
    <w:rsid w:val="00FD0706"/>
    <w:rsid w:val="00FD4D71"/>
    <w:rsid w:val="00FD6597"/>
    <w:rsid w:val="00FD74B1"/>
    <w:rsid w:val="00FE3020"/>
    <w:rsid w:val="00FE6A23"/>
    <w:rsid w:val="00FF725A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6F5FF"/>
  <w15:docId w15:val="{6C6EC0E1-83E3-403E-9616-8E2C834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08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46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66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35654"/>
    <w:pPr>
      <w:ind w:left="720"/>
    </w:pPr>
  </w:style>
  <w:style w:type="paragraph" w:styleId="NormalWeb">
    <w:name w:val="Normal (Web)"/>
    <w:basedOn w:val="Normal"/>
    <w:uiPriority w:val="99"/>
    <w:unhideWhenUsed/>
    <w:rsid w:val="008E0BC3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paragraph" w:customStyle="1" w:styleId="MediumGrid21">
    <w:name w:val="Medium Grid 21"/>
    <w:uiPriority w:val="1"/>
    <w:qFormat/>
    <w:rsid w:val="00DE394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37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D0CD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D025F9"/>
    <w:rPr>
      <w:rFonts w:ascii="Arial" w:hAnsi="Arial"/>
      <w:sz w:val="24"/>
      <w:lang w:eastAsia="en-US"/>
    </w:rPr>
  </w:style>
  <w:style w:type="character" w:styleId="FollowedHyperlink">
    <w:name w:val="FollowedHyperlink"/>
    <w:rsid w:val="0086270E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9235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78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7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E84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7E84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B11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11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15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159"/>
    <w:rPr>
      <w:rFonts w:ascii="Arial" w:hAnsi="Arial"/>
      <w:b/>
      <w:bCs/>
      <w:lang w:eastAsia="en-US"/>
    </w:rPr>
  </w:style>
  <w:style w:type="character" w:customStyle="1" w:styleId="hi">
    <w:name w:val="hi"/>
    <w:basedOn w:val="DefaultParagraphFont"/>
    <w:rsid w:val="002C7245"/>
  </w:style>
  <w:style w:type="character" w:styleId="Strong">
    <w:name w:val="Strong"/>
    <w:basedOn w:val="DefaultParagraphFont"/>
    <w:uiPriority w:val="22"/>
    <w:qFormat/>
    <w:rsid w:val="004E4FA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B3B"/>
    <w:rPr>
      <w:color w:val="605E5C"/>
      <w:shd w:val="clear" w:color="auto" w:fill="E1DFDD"/>
    </w:rPr>
  </w:style>
  <w:style w:type="character" w:customStyle="1" w:styleId="tel">
    <w:name w:val="tel"/>
    <w:basedOn w:val="DefaultParagraphFont"/>
    <w:rsid w:val="000B6C16"/>
  </w:style>
  <w:style w:type="paragraph" w:customStyle="1" w:styleId="tel1">
    <w:name w:val="tel1"/>
    <w:basedOn w:val="Normal"/>
    <w:rsid w:val="000B6C1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adr">
    <w:name w:val="adr"/>
    <w:basedOn w:val="Normal"/>
    <w:rsid w:val="000B6C1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B6C16"/>
    <w:rPr>
      <w:i/>
      <w:iCs/>
    </w:rPr>
  </w:style>
  <w:style w:type="paragraph" w:customStyle="1" w:styleId="CM157">
    <w:name w:val="CM157"/>
    <w:basedOn w:val="Default"/>
    <w:next w:val="Default"/>
    <w:uiPriority w:val="99"/>
    <w:rsid w:val="00C559B5"/>
    <w:pPr>
      <w:widowControl w:val="0"/>
    </w:pPr>
    <w:rPr>
      <w:rFonts w:ascii="Arial" w:hAnsi="Arial" w:cs="Arial"/>
      <w:color w:val="auto"/>
    </w:rPr>
  </w:style>
  <w:style w:type="paragraph" w:customStyle="1" w:styleId="CM158">
    <w:name w:val="CM158"/>
    <w:basedOn w:val="Default"/>
    <w:next w:val="Default"/>
    <w:uiPriority w:val="99"/>
    <w:rsid w:val="00C559B5"/>
    <w:pPr>
      <w:widowControl w:val="0"/>
    </w:pPr>
    <w:rPr>
      <w:rFonts w:ascii="Arial" w:hAnsi="Arial" w:cs="Arial"/>
      <w:color w:val="auto"/>
    </w:rPr>
  </w:style>
  <w:style w:type="paragraph" w:customStyle="1" w:styleId="ydpe2765ae0yiv8046184707msonormal">
    <w:name w:val="ydpe2765ae0yiv8046184707msonormal"/>
    <w:basedOn w:val="Normal"/>
    <w:rsid w:val="0082261E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39"/>
    <w:rsid w:val="00F948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48C3"/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8C3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48C3"/>
    <w:rPr>
      <w:vertAlign w:val="superscript"/>
    </w:rPr>
  </w:style>
  <w:style w:type="paragraph" w:customStyle="1" w:styleId="1bodycopy10pt">
    <w:name w:val="1 body copy 10pt"/>
    <w:basedOn w:val="Normal"/>
    <w:link w:val="1bodycopy10ptChar"/>
    <w:qFormat/>
    <w:rsid w:val="0052568E"/>
    <w:pPr>
      <w:spacing w:after="120"/>
    </w:pPr>
    <w:rPr>
      <w:rFonts w:eastAsia="MS Mincho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52568E"/>
    <w:pPr>
      <w:numPr>
        <w:numId w:val="4"/>
      </w:numPr>
      <w:spacing w:after="120"/>
    </w:pPr>
    <w:rPr>
      <w:rFonts w:eastAsia="MS Mincho" w:cs="Arial"/>
      <w:sz w:val="20"/>
      <w:lang w:val="en-US"/>
    </w:rPr>
  </w:style>
  <w:style w:type="character" w:customStyle="1" w:styleId="1bodycopy10ptChar">
    <w:name w:val="1 body copy 10pt Char"/>
    <w:link w:val="1bodycopy10pt"/>
    <w:rsid w:val="0052568E"/>
    <w:rPr>
      <w:rFonts w:ascii="Arial" w:eastAsia="MS Mincho" w:hAnsi="Arial"/>
      <w:szCs w:val="24"/>
      <w:lang w:val="en-US" w:eastAsia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52568E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52568E"/>
    <w:rPr>
      <w:rFonts w:ascii="Arial" w:eastAsia="MS Mincho" w:hAnsi="Arial"/>
      <w:b/>
      <w:color w:val="12263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72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60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8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75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17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32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93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3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0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6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977D-DF70-4B40-A5CC-B5853700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</vt:lpstr>
    </vt:vector>
  </TitlesOfParts>
  <Company>Education Department</Company>
  <LinksUpToDate>false</LinksUpToDate>
  <CharactersWithSpaces>6032</CharactersWithSpaces>
  <SharedDoc>false</SharedDoc>
  <HLinks>
    <vt:vector size="162" baseType="variant">
      <vt:variant>
        <vt:i4>7405665</vt:i4>
      </vt:variant>
      <vt:variant>
        <vt:i4>72</vt:i4>
      </vt:variant>
      <vt:variant>
        <vt:i4>0</vt:i4>
      </vt:variant>
      <vt:variant>
        <vt:i4>5</vt:i4>
      </vt:variant>
      <vt:variant>
        <vt:lpwstr>https://www.brook.org.uk/our-work/the-sexual-behaviours-traffic-light-tool</vt:lpwstr>
      </vt:variant>
      <vt:variant>
        <vt:lpwstr/>
      </vt:variant>
      <vt:variant>
        <vt:i4>3145821</vt:i4>
      </vt:variant>
      <vt:variant>
        <vt:i4>69</vt:i4>
      </vt:variant>
      <vt:variant>
        <vt:i4>0</vt:i4>
      </vt:variant>
      <vt:variant>
        <vt:i4>5</vt:i4>
      </vt:variant>
      <vt:variant>
        <vt:lpwstr>mailto:MASH@wandsworth.gov.uk</vt:lpwstr>
      </vt:variant>
      <vt:variant>
        <vt:lpwstr/>
      </vt:variant>
      <vt:variant>
        <vt:i4>4390914</vt:i4>
      </vt:variant>
      <vt:variant>
        <vt:i4>66</vt:i4>
      </vt:variant>
      <vt:variant>
        <vt:i4>0</vt:i4>
      </vt:variant>
      <vt:variant>
        <vt:i4>5</vt:i4>
      </vt:variant>
      <vt:variant>
        <vt:lpwstr>http://www.londoncp.co.uk/chapters/ch_harm_others.html</vt:lpwstr>
      </vt:variant>
      <vt:variant>
        <vt:lpwstr/>
      </vt:variant>
      <vt:variant>
        <vt:i4>7733364</vt:i4>
      </vt:variant>
      <vt:variant>
        <vt:i4>63</vt:i4>
      </vt:variant>
      <vt:variant>
        <vt:i4>0</vt:i4>
      </vt:variant>
      <vt:variant>
        <vt:i4>5</vt:i4>
      </vt:variant>
      <vt:variant>
        <vt:lpwstr>http://www.nspcc.org.uk/preventing-abuse/keeping-children-safe/underwear-rule/</vt:lpwstr>
      </vt:variant>
      <vt:variant>
        <vt:lpwstr/>
      </vt:variant>
      <vt:variant>
        <vt:i4>4456457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http://www.legislation.gov.uk/uksi/2009/1547/schedule/3/made</vt:lpwstr>
      </vt:variant>
      <vt:variant>
        <vt:lpwstr/>
      </vt:variant>
      <vt:variant>
        <vt:i4>4456456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http://www.legislation.gov.uk/uksi/2009/1547/schedule/2/made</vt:lpwstr>
      </vt:variant>
      <vt:variant>
        <vt:lpwstr/>
      </vt:variant>
      <vt:variant>
        <vt:i4>4456459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http://www.legislation.gov.uk/uksi/2009/1547/schedule/1/made</vt:lpwstr>
      </vt:variant>
      <vt:variant>
        <vt:lpwstr/>
      </vt:variant>
      <vt:variant>
        <vt:i4>3539064</vt:i4>
      </vt:variant>
      <vt:variant>
        <vt:i4>51</vt:i4>
      </vt:variant>
      <vt:variant>
        <vt:i4>0</vt:i4>
      </vt:variant>
      <vt:variant>
        <vt:i4>5</vt:i4>
      </vt:variant>
      <vt:variant>
        <vt:lpwstr>http://www.ofsted.gov.uk/resources/applying-waive-disqualification-early-years-and-childcare-providers</vt:lpwstr>
      </vt:variant>
      <vt:variant>
        <vt:lpwstr/>
      </vt:variant>
      <vt:variant>
        <vt:i4>4456457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http://www.legislation.gov.uk/uksi/2009/1547/schedule/3/made</vt:lpwstr>
      </vt:variant>
      <vt:variant>
        <vt:lpwstr/>
      </vt:variant>
      <vt:variant>
        <vt:i4>6750229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https://www.gov.uk/government/uploads/system/uploads/attachment_data/file/362919/Keeping_children_safe_in_education_childcare_disqualification_requirements_-_supplementary_advice.pdf</vt:lpwstr>
      </vt:variant>
      <vt:variant>
        <vt:lpwstr/>
      </vt:variant>
      <vt:variant>
        <vt:i4>6619183</vt:i4>
      </vt:variant>
      <vt:variant>
        <vt:i4>39</vt:i4>
      </vt:variant>
      <vt:variant>
        <vt:i4>0</vt:i4>
      </vt:variant>
      <vt:variant>
        <vt:i4>5</vt:i4>
      </vt:variant>
      <vt:variant>
        <vt:lpwstr>https://www.gov.uk/government/uploads/system/uploads/attachment_data/file/551575/6.2439_KG_NCA_Sexting_in_Schools_WEB__1_.PDF</vt:lpwstr>
      </vt:variant>
      <vt:variant>
        <vt:lpwstr/>
      </vt:variant>
      <vt:variant>
        <vt:i4>5963863</vt:i4>
      </vt:variant>
      <vt:variant>
        <vt:i4>36</vt:i4>
      </vt:variant>
      <vt:variant>
        <vt:i4>0</vt:i4>
      </vt:variant>
      <vt:variant>
        <vt:i4>5</vt:i4>
      </vt:variant>
      <vt:variant>
        <vt:lpwstr>http://www.wscb.org.uk/wscb/downloads/file/160/protecting_children_and_adults_from_abuse_in_the_uk_and_abroad</vt:lpwstr>
      </vt:variant>
      <vt:variant>
        <vt:lpwstr/>
      </vt:variant>
      <vt:variant>
        <vt:i4>5963859</vt:i4>
      </vt:variant>
      <vt:variant>
        <vt:i4>33</vt:i4>
      </vt:variant>
      <vt:variant>
        <vt:i4>0</vt:i4>
      </vt:variant>
      <vt:variant>
        <vt:i4>5</vt:i4>
      </vt:variant>
      <vt:variant>
        <vt:lpwstr>https://www.gov.uk/government/uploads/system/uploads/attachment_data/file/554415/searching_screening_confiscation_advice_Sept_2016.pdf</vt:lpwstr>
      </vt:variant>
      <vt:variant>
        <vt:lpwstr/>
      </vt:variant>
      <vt:variant>
        <vt:i4>7733364</vt:i4>
      </vt:variant>
      <vt:variant>
        <vt:i4>30</vt:i4>
      </vt:variant>
      <vt:variant>
        <vt:i4>0</vt:i4>
      </vt:variant>
      <vt:variant>
        <vt:i4>5</vt:i4>
      </vt:variant>
      <vt:variant>
        <vt:lpwstr>http://www.nspcc.org.uk/preventing-abuse/keeping-children-safe/underwear-rule/</vt:lpwstr>
      </vt:variant>
      <vt:variant>
        <vt:lpwstr/>
      </vt:variant>
      <vt:variant>
        <vt:i4>1966202</vt:i4>
      </vt:variant>
      <vt:variant>
        <vt:i4>27</vt:i4>
      </vt:variant>
      <vt:variant>
        <vt:i4>0</vt:i4>
      </vt:variant>
      <vt:variant>
        <vt:i4>5</vt:i4>
      </vt:variant>
      <vt:variant>
        <vt:lpwstr>mailto:counter.extremism@education.gsi.gov.uk</vt:lpwstr>
      </vt:variant>
      <vt:variant>
        <vt:lpwstr/>
      </vt:variant>
      <vt:variant>
        <vt:i4>3145821</vt:i4>
      </vt:variant>
      <vt:variant>
        <vt:i4>24</vt:i4>
      </vt:variant>
      <vt:variant>
        <vt:i4>0</vt:i4>
      </vt:variant>
      <vt:variant>
        <vt:i4>5</vt:i4>
      </vt:variant>
      <vt:variant>
        <vt:lpwstr>mailto:MASH@wandsworth.gov.uk</vt:lpwstr>
      </vt:variant>
      <vt:variant>
        <vt:lpwstr/>
      </vt:variant>
      <vt:variant>
        <vt:i4>1769551</vt:i4>
      </vt:variant>
      <vt:variant>
        <vt:i4>21</vt:i4>
      </vt:variant>
      <vt:variant>
        <vt:i4>0</vt:i4>
      </vt:variant>
      <vt:variant>
        <vt:i4>5</vt:i4>
      </vt:variant>
      <vt:variant>
        <vt:lpwstr>http://www.childline.org.uk/</vt:lpwstr>
      </vt:variant>
      <vt:variant>
        <vt:lpwstr/>
      </vt:variant>
      <vt:variant>
        <vt:i4>3080287</vt:i4>
      </vt:variant>
      <vt:variant>
        <vt:i4>18</vt:i4>
      </vt:variant>
      <vt:variant>
        <vt:i4>0</vt:i4>
      </vt:variant>
      <vt:variant>
        <vt:i4>5</vt:i4>
      </vt:variant>
      <vt:variant>
        <vt:lpwstr>mailto:help@nspcc.org.uk</vt:lpwstr>
      </vt:variant>
      <vt:variant>
        <vt:lpwstr/>
      </vt:variant>
      <vt:variant>
        <vt:i4>262233</vt:i4>
      </vt:variant>
      <vt:variant>
        <vt:i4>15</vt:i4>
      </vt:variant>
      <vt:variant>
        <vt:i4>0</vt:i4>
      </vt:variant>
      <vt:variant>
        <vt:i4>5</vt:i4>
      </vt:variant>
      <vt:variant>
        <vt:lpwstr>http://www.nspcc.org.uk/</vt:lpwstr>
      </vt:variant>
      <vt:variant>
        <vt:lpwstr/>
      </vt:variant>
      <vt:variant>
        <vt:i4>3670141</vt:i4>
      </vt:variant>
      <vt:variant>
        <vt:i4>12</vt:i4>
      </vt:variant>
      <vt:variant>
        <vt:i4>0</vt:i4>
      </vt:variant>
      <vt:variant>
        <vt:i4>5</vt:i4>
      </vt:variant>
      <vt:variant>
        <vt:lpwstr>http://www.successinschools.co.uk/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http://www.ofsted.gov.uk/resources/100240</vt:lpwstr>
      </vt:variant>
      <vt:variant>
        <vt:lpwstr/>
      </vt:variant>
      <vt:variant>
        <vt:i4>1835057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  <vt:variant>
        <vt:i4>3080287</vt:i4>
      </vt:variant>
      <vt:variant>
        <vt:i4>3</vt:i4>
      </vt:variant>
      <vt:variant>
        <vt:i4>0</vt:i4>
      </vt:variant>
      <vt:variant>
        <vt:i4>5</vt:i4>
      </vt:variant>
      <vt:variant>
        <vt:lpwstr>mailto:help@nspcc.org.uk</vt:lpwstr>
      </vt:variant>
      <vt:variant>
        <vt:lpwstr/>
      </vt:variant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mailto:MASH@wandsworth.gov.uk</vt:lpwstr>
      </vt:variant>
      <vt:variant>
        <vt:lpwstr/>
      </vt:variant>
      <vt:variant>
        <vt:i4>5374074</vt:i4>
      </vt:variant>
      <vt:variant>
        <vt:i4>6</vt:i4>
      </vt:variant>
      <vt:variant>
        <vt:i4>0</vt:i4>
      </vt:variant>
      <vt:variant>
        <vt:i4>5</vt:i4>
      </vt:variant>
      <vt:variant>
        <vt:lpwstr>mailto:counter.extremism@%20education.gsi.gov.uk</vt:lpwstr>
      </vt:variant>
      <vt:variant>
        <vt:lpwstr/>
      </vt:variant>
      <vt:variant>
        <vt:i4>3145821</vt:i4>
      </vt:variant>
      <vt:variant>
        <vt:i4>3</vt:i4>
      </vt:variant>
      <vt:variant>
        <vt:i4>0</vt:i4>
      </vt:variant>
      <vt:variant>
        <vt:i4>5</vt:i4>
      </vt:variant>
      <vt:variant>
        <vt:lpwstr>mailto:MASH@wandsworth.gov.uk</vt:lpwstr>
      </vt:variant>
      <vt:variant>
        <vt:lpwstr/>
      </vt:variant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mailto:MASH@wandsworth.gov.uk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</dc:title>
  <dc:creator>SMacaulay</dc:creator>
  <cp:lastModifiedBy>Charlotte Meade</cp:lastModifiedBy>
  <cp:revision>6</cp:revision>
  <cp:lastPrinted>2021-04-22T11:50:00Z</cp:lastPrinted>
  <dcterms:created xsi:type="dcterms:W3CDTF">2022-08-31T10:56:00Z</dcterms:created>
  <dcterms:modified xsi:type="dcterms:W3CDTF">2022-10-14T09:40:00Z</dcterms:modified>
</cp:coreProperties>
</file>