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FAE4" w14:textId="40A63CE1" w:rsidR="00C47DB9" w:rsidRDefault="00C47DB9" w:rsidP="00C47DB9">
      <w:pPr>
        <w:pStyle w:val="Title"/>
        <w:rPr>
          <w:rFonts w:ascii="Century Gothic" w:hAnsi="Century Gothic"/>
        </w:rPr>
      </w:pPr>
      <w:r w:rsidRPr="00B01EFC">
        <w:rPr>
          <w:rFonts w:ascii="Century Gothic" w:hAnsi="Century Gothic"/>
          <w:noProof/>
          <w:lang w:eastAsia="en-GB"/>
        </w:rPr>
        <w:drawing>
          <wp:anchor distT="0" distB="0" distL="114300" distR="114300" simplePos="0" relativeHeight="251659264" behindDoc="0" locked="0" layoutInCell="1" allowOverlap="1" wp14:anchorId="3A898B95" wp14:editId="49BCB463">
            <wp:simplePos x="0" y="0"/>
            <wp:positionH relativeFrom="column">
              <wp:posOffset>1419225</wp:posOffset>
            </wp:positionH>
            <wp:positionV relativeFrom="paragraph">
              <wp:posOffset>-171451</wp:posOffset>
            </wp:positionV>
            <wp:extent cx="3954145" cy="509879"/>
            <wp:effectExtent l="0" t="0" r="0" b="5080"/>
            <wp:wrapNone/>
            <wp:docPr id="294" name="Picture 294"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6165" cy="51400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rPr>
        <w:br/>
      </w:r>
      <w:r>
        <w:rPr>
          <w:rFonts w:ascii="Century Gothic" w:hAnsi="Century Gothic"/>
        </w:rPr>
        <w:t>Staff Grievance</w:t>
      </w:r>
      <w:r w:rsidRPr="001846E4">
        <w:rPr>
          <w:rFonts w:ascii="Century Gothic" w:hAnsi="Century Gothic"/>
        </w:rPr>
        <w:t xml:space="preserve"> P</w:t>
      </w:r>
      <w:r>
        <w:rPr>
          <w:rFonts w:ascii="Century Gothic" w:hAnsi="Century Gothic"/>
        </w:rPr>
        <w:t>rocedure</w:t>
      </w:r>
      <w:r w:rsidRPr="001846E4">
        <w:rPr>
          <w:rFonts w:ascii="Century Gothic" w:hAnsi="Century Gothic"/>
        </w:rPr>
        <w:t xml:space="preserve"> </w:t>
      </w:r>
    </w:p>
    <w:p w14:paraId="722FB8FE" w14:textId="77777777" w:rsidR="00C47DB9" w:rsidRDefault="00C47DB9" w:rsidP="00C47DB9">
      <w:pPr>
        <w:spacing w:line="276" w:lineRule="auto"/>
        <w:jc w:val="center"/>
        <w:rPr>
          <w:rFonts w:ascii="Century Gothic" w:hAnsi="Century Gothic"/>
          <w:b/>
          <w:sz w:val="20"/>
        </w:rPr>
      </w:pPr>
    </w:p>
    <w:p w14:paraId="2BD8E302" w14:textId="677CD937" w:rsidR="00C47DB9" w:rsidRDefault="00C47DB9" w:rsidP="00C47DB9">
      <w:pPr>
        <w:spacing w:line="276" w:lineRule="auto"/>
        <w:jc w:val="center"/>
        <w:rPr>
          <w:rFonts w:ascii="Century Gothic" w:hAnsi="Century Gothic"/>
          <w:sz w:val="20"/>
        </w:rPr>
      </w:pPr>
      <w:r w:rsidRPr="003E3EE7">
        <w:rPr>
          <w:rFonts w:ascii="Century Gothic" w:hAnsi="Century Gothic"/>
          <w:sz w:val="20"/>
        </w:rPr>
        <w:t xml:space="preserve">Policy updated by Director of </w:t>
      </w:r>
      <w:r>
        <w:rPr>
          <w:rFonts w:ascii="Century Gothic" w:hAnsi="Century Gothic"/>
          <w:sz w:val="20"/>
        </w:rPr>
        <w:t>Operations July 2025</w:t>
      </w:r>
    </w:p>
    <w:p w14:paraId="741EA095" w14:textId="77777777" w:rsidR="00655A58" w:rsidRPr="0038141E" w:rsidRDefault="00655A58" w:rsidP="0038141E">
      <w:pPr>
        <w:tabs>
          <w:tab w:val="left" w:pos="567"/>
        </w:tabs>
        <w:spacing w:line="276" w:lineRule="auto"/>
        <w:rPr>
          <w:rFonts w:ascii="Century Gothic" w:hAnsi="Century Gothic" w:cs="Segoe UI"/>
          <w:b/>
          <w:sz w:val="20"/>
          <w:szCs w:val="20"/>
        </w:rPr>
      </w:pPr>
    </w:p>
    <w:p w14:paraId="741EA096" w14:textId="77777777" w:rsidR="00E2029D" w:rsidRPr="0038141E" w:rsidRDefault="00E2029D" w:rsidP="0038141E">
      <w:pPr>
        <w:tabs>
          <w:tab w:val="left" w:pos="567"/>
        </w:tabs>
        <w:spacing w:line="276" w:lineRule="auto"/>
        <w:ind w:left="567" w:hanging="567"/>
        <w:rPr>
          <w:rFonts w:ascii="Century Gothic" w:hAnsi="Century Gothic" w:cs="Segoe UI"/>
          <w:b/>
          <w:sz w:val="20"/>
          <w:szCs w:val="20"/>
        </w:rPr>
      </w:pPr>
      <w:r w:rsidRPr="0038141E">
        <w:rPr>
          <w:rFonts w:ascii="Century Gothic" w:hAnsi="Century Gothic" w:cs="Segoe UI"/>
          <w:b/>
          <w:sz w:val="20"/>
          <w:szCs w:val="20"/>
        </w:rPr>
        <w:t>1.</w:t>
      </w:r>
      <w:r w:rsidRPr="0038141E">
        <w:rPr>
          <w:rFonts w:ascii="Century Gothic" w:hAnsi="Century Gothic" w:cs="Segoe UI"/>
          <w:b/>
          <w:sz w:val="20"/>
          <w:szCs w:val="20"/>
        </w:rPr>
        <w:tab/>
      </w:r>
      <w:r w:rsidR="00861A4A" w:rsidRPr="0038141E">
        <w:rPr>
          <w:rFonts w:ascii="Century Gothic" w:hAnsi="Century Gothic" w:cs="Segoe UI"/>
          <w:b/>
          <w:sz w:val="20"/>
          <w:szCs w:val="20"/>
        </w:rPr>
        <w:t>Introduction and Purpose of Procedure</w:t>
      </w:r>
    </w:p>
    <w:p w14:paraId="1993E534" w14:textId="77777777" w:rsidR="0038141E" w:rsidRDefault="0038141E" w:rsidP="0038141E">
      <w:pPr>
        <w:tabs>
          <w:tab w:val="left" w:pos="567"/>
        </w:tabs>
        <w:spacing w:line="276" w:lineRule="auto"/>
        <w:ind w:left="567"/>
        <w:jc w:val="both"/>
        <w:rPr>
          <w:rFonts w:ascii="Century Gothic" w:hAnsi="Century Gothic" w:cs="Segoe UI"/>
          <w:sz w:val="20"/>
          <w:szCs w:val="20"/>
        </w:rPr>
      </w:pPr>
    </w:p>
    <w:p w14:paraId="741EA097" w14:textId="59CCCA6A" w:rsidR="00040962" w:rsidRDefault="00097F51" w:rsidP="0038141E">
      <w:pPr>
        <w:tabs>
          <w:tab w:val="left" w:pos="567"/>
        </w:tabs>
        <w:spacing w:line="276" w:lineRule="auto"/>
        <w:ind w:left="567"/>
        <w:jc w:val="both"/>
        <w:rPr>
          <w:rFonts w:ascii="Century Gothic" w:hAnsi="Century Gothic" w:cs="Segoe UI"/>
          <w:sz w:val="20"/>
          <w:szCs w:val="20"/>
        </w:rPr>
      </w:pPr>
      <w:r w:rsidRPr="0038141E">
        <w:rPr>
          <w:rFonts w:ascii="Century Gothic" w:hAnsi="Century Gothic" w:cs="Segoe UI"/>
          <w:sz w:val="20"/>
          <w:szCs w:val="20"/>
        </w:rPr>
        <w:t>The purpose of the Grievance Procedure is to</w:t>
      </w:r>
      <w:r w:rsidR="00040962" w:rsidRPr="0038141E">
        <w:rPr>
          <w:rFonts w:ascii="Century Gothic" w:hAnsi="Century Gothic" w:cs="Segoe UI"/>
          <w:sz w:val="20"/>
          <w:szCs w:val="20"/>
        </w:rPr>
        <w:t xml:space="preserve"> provide a framework for the quick and effective resolution of problems or concerns that may arise in the workplace. The aim is to ensure that employees with a grievance </w:t>
      </w:r>
      <w:r w:rsidR="00205FAE" w:rsidRPr="0038141E">
        <w:rPr>
          <w:rFonts w:ascii="Century Gothic" w:hAnsi="Century Gothic" w:cs="Segoe UI"/>
          <w:sz w:val="20"/>
          <w:szCs w:val="20"/>
        </w:rPr>
        <w:t>are given</w:t>
      </w:r>
      <w:r w:rsidR="00040962" w:rsidRPr="0038141E">
        <w:rPr>
          <w:rFonts w:ascii="Century Gothic" w:hAnsi="Century Gothic" w:cs="Segoe UI"/>
          <w:sz w:val="20"/>
          <w:szCs w:val="20"/>
        </w:rPr>
        <w:t xml:space="preserve"> the opportunity to have their conce</w:t>
      </w:r>
      <w:r w:rsidR="00205FAE" w:rsidRPr="0038141E">
        <w:rPr>
          <w:rFonts w:ascii="Century Gothic" w:hAnsi="Century Gothic" w:cs="Segoe UI"/>
          <w:sz w:val="20"/>
          <w:szCs w:val="20"/>
        </w:rPr>
        <w:t>rns heard and, where possible, to secure a</w:t>
      </w:r>
      <w:r w:rsidR="00040962" w:rsidRPr="0038141E">
        <w:rPr>
          <w:rFonts w:ascii="Century Gothic" w:hAnsi="Century Gothic" w:cs="Segoe UI"/>
          <w:sz w:val="20"/>
          <w:szCs w:val="20"/>
        </w:rPr>
        <w:t xml:space="preserve"> mutuall</w:t>
      </w:r>
      <w:r w:rsidR="00205FAE" w:rsidRPr="0038141E">
        <w:rPr>
          <w:rFonts w:ascii="Century Gothic" w:hAnsi="Century Gothic" w:cs="Segoe UI"/>
          <w:sz w:val="20"/>
          <w:szCs w:val="20"/>
        </w:rPr>
        <w:t>y acceptable resolution</w:t>
      </w:r>
      <w:r w:rsidR="00040962" w:rsidRPr="0038141E">
        <w:rPr>
          <w:rFonts w:ascii="Century Gothic" w:hAnsi="Century Gothic" w:cs="Segoe UI"/>
          <w:sz w:val="20"/>
          <w:szCs w:val="20"/>
        </w:rPr>
        <w:t>.</w:t>
      </w:r>
      <w:r w:rsidRPr="0038141E">
        <w:rPr>
          <w:rFonts w:ascii="Century Gothic" w:hAnsi="Century Gothic" w:cs="Segoe UI"/>
          <w:sz w:val="20"/>
          <w:szCs w:val="20"/>
        </w:rPr>
        <w:t xml:space="preserve"> </w:t>
      </w:r>
    </w:p>
    <w:p w14:paraId="207E2C23" w14:textId="77777777" w:rsidR="0038141E" w:rsidRPr="0038141E" w:rsidRDefault="0038141E" w:rsidP="0038141E">
      <w:pPr>
        <w:tabs>
          <w:tab w:val="left" w:pos="567"/>
        </w:tabs>
        <w:spacing w:line="276" w:lineRule="auto"/>
        <w:ind w:left="567"/>
        <w:jc w:val="both"/>
        <w:rPr>
          <w:rFonts w:ascii="Century Gothic" w:hAnsi="Century Gothic" w:cs="Segoe UI"/>
          <w:color w:val="000000"/>
          <w:sz w:val="20"/>
          <w:szCs w:val="20"/>
          <w:lang w:val="en" w:eastAsia="en-GB"/>
        </w:rPr>
      </w:pPr>
    </w:p>
    <w:p w14:paraId="741EA098" w14:textId="0F1C7699" w:rsidR="00097F51" w:rsidRPr="0038141E" w:rsidRDefault="00097F51" w:rsidP="0038141E">
      <w:pPr>
        <w:tabs>
          <w:tab w:val="left" w:pos="567"/>
        </w:tabs>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The </w:t>
      </w:r>
      <w:r w:rsidR="008B7168" w:rsidRPr="0038141E">
        <w:rPr>
          <w:rFonts w:ascii="Century Gothic" w:hAnsi="Century Gothic" w:cs="Segoe UI"/>
          <w:sz w:val="20"/>
          <w:szCs w:val="20"/>
        </w:rPr>
        <w:t>Trust Board (as the Governing Body of the Trust)</w:t>
      </w:r>
      <w:r w:rsidRPr="0038141E">
        <w:rPr>
          <w:rFonts w:ascii="Century Gothic" w:hAnsi="Century Gothic" w:cs="Segoe UI"/>
          <w:sz w:val="20"/>
          <w:szCs w:val="20"/>
        </w:rPr>
        <w:t xml:space="preserve"> is mindful of its obligations under the Equality Act 2010</w:t>
      </w:r>
      <w:r w:rsidR="00F556AE" w:rsidRPr="0038141E">
        <w:rPr>
          <w:rFonts w:ascii="Century Gothic" w:hAnsi="Century Gothic" w:cs="Segoe UI"/>
          <w:color w:val="FF0000"/>
          <w:sz w:val="20"/>
          <w:szCs w:val="20"/>
        </w:rPr>
        <w:t>.</w:t>
      </w:r>
      <w:r w:rsidRPr="0038141E">
        <w:rPr>
          <w:rFonts w:ascii="Century Gothic" w:hAnsi="Century Gothic" w:cs="Segoe UI"/>
          <w:color w:val="FF0000"/>
          <w:sz w:val="20"/>
          <w:szCs w:val="20"/>
        </w:rPr>
        <w:t xml:space="preserve"> </w:t>
      </w:r>
      <w:r w:rsidR="009B3BB5" w:rsidRPr="0038141E">
        <w:rPr>
          <w:rFonts w:ascii="Century Gothic" w:hAnsi="Century Gothic" w:cs="Segoe UI"/>
          <w:sz w:val="20"/>
          <w:szCs w:val="20"/>
        </w:rPr>
        <w:t>T</w:t>
      </w:r>
      <w:r w:rsidRPr="0038141E">
        <w:rPr>
          <w:rFonts w:ascii="Century Gothic" w:hAnsi="Century Gothic" w:cs="Segoe UI"/>
          <w:sz w:val="20"/>
          <w:szCs w:val="20"/>
        </w:rPr>
        <w:t xml:space="preserve">his procedure will be applied fairly and consistently to all </w:t>
      </w:r>
      <w:r w:rsidR="00137F54" w:rsidRPr="0038141E">
        <w:rPr>
          <w:rFonts w:ascii="Century Gothic" w:hAnsi="Century Gothic" w:cs="Segoe UI"/>
          <w:sz w:val="20"/>
          <w:szCs w:val="20"/>
        </w:rPr>
        <w:t>employees</w:t>
      </w:r>
      <w:r w:rsidR="009B08A7" w:rsidRPr="0038141E">
        <w:rPr>
          <w:rFonts w:ascii="Century Gothic" w:hAnsi="Century Gothic" w:cs="Segoe UI"/>
          <w:sz w:val="20"/>
          <w:szCs w:val="20"/>
        </w:rPr>
        <w:t xml:space="preserve">. The </w:t>
      </w:r>
      <w:r w:rsidR="008B7168" w:rsidRPr="0038141E">
        <w:rPr>
          <w:rFonts w:ascii="Century Gothic" w:hAnsi="Century Gothic" w:cs="Segoe UI"/>
          <w:sz w:val="20"/>
          <w:szCs w:val="20"/>
        </w:rPr>
        <w:t>Trust Board</w:t>
      </w:r>
      <w:r w:rsidR="009B08A7" w:rsidRPr="0038141E">
        <w:rPr>
          <w:rFonts w:ascii="Century Gothic" w:hAnsi="Century Gothic" w:cs="Segoe UI"/>
          <w:sz w:val="20"/>
          <w:szCs w:val="20"/>
        </w:rPr>
        <w:t xml:space="preserve"> and</w:t>
      </w:r>
      <w:r w:rsidR="006F2C18" w:rsidRPr="0038141E">
        <w:rPr>
          <w:rFonts w:ascii="Century Gothic" w:hAnsi="Century Gothic" w:cs="Segoe UI"/>
          <w:sz w:val="20"/>
          <w:szCs w:val="20"/>
        </w:rPr>
        <w:t xml:space="preserve"> those with</w:t>
      </w:r>
      <w:r w:rsidR="009B08A7" w:rsidRPr="0038141E">
        <w:rPr>
          <w:rFonts w:ascii="Century Gothic" w:hAnsi="Century Gothic" w:cs="Segoe UI"/>
          <w:sz w:val="20"/>
          <w:szCs w:val="20"/>
        </w:rPr>
        <w:t xml:space="preserve"> </w:t>
      </w:r>
      <w:r w:rsidR="006F2C18" w:rsidRPr="0038141E">
        <w:rPr>
          <w:rFonts w:ascii="Century Gothic" w:hAnsi="Century Gothic" w:cs="Segoe UI"/>
          <w:sz w:val="20"/>
          <w:szCs w:val="20"/>
        </w:rPr>
        <w:t>line management responsibility</w:t>
      </w:r>
      <w:r w:rsidR="009B08A7" w:rsidRPr="0038141E">
        <w:rPr>
          <w:rFonts w:ascii="Century Gothic" w:hAnsi="Century Gothic" w:cs="Segoe UI"/>
          <w:sz w:val="20"/>
          <w:szCs w:val="20"/>
        </w:rPr>
        <w:t xml:space="preserve"> will give due consideration to any concerns about equality or discrimination that may be raised and will seek additional advice on such matters as necessary. </w:t>
      </w:r>
    </w:p>
    <w:p w14:paraId="741EA099" w14:textId="77777777" w:rsidR="006E1F99" w:rsidRPr="0038141E" w:rsidRDefault="006E1F99" w:rsidP="0038141E">
      <w:pPr>
        <w:spacing w:line="276" w:lineRule="auto"/>
        <w:ind w:left="567" w:hanging="567"/>
        <w:rPr>
          <w:rFonts w:ascii="Century Gothic" w:hAnsi="Century Gothic" w:cs="Segoe UI"/>
          <w:b/>
          <w:sz w:val="20"/>
          <w:szCs w:val="20"/>
        </w:rPr>
      </w:pPr>
    </w:p>
    <w:p w14:paraId="741EA09A" w14:textId="1630EB95" w:rsidR="00097F51" w:rsidRDefault="00097F51" w:rsidP="0038141E">
      <w:pPr>
        <w:tabs>
          <w:tab w:val="left" w:pos="567"/>
        </w:tabs>
        <w:spacing w:line="276" w:lineRule="auto"/>
        <w:ind w:left="567" w:hanging="567"/>
        <w:rPr>
          <w:rFonts w:ascii="Century Gothic" w:hAnsi="Century Gothic" w:cs="Segoe UI"/>
          <w:b/>
          <w:sz w:val="20"/>
          <w:szCs w:val="20"/>
        </w:rPr>
      </w:pPr>
      <w:r w:rsidRPr="0038141E">
        <w:rPr>
          <w:rFonts w:ascii="Century Gothic" w:hAnsi="Century Gothic" w:cs="Segoe UI"/>
          <w:b/>
          <w:sz w:val="20"/>
          <w:szCs w:val="20"/>
        </w:rPr>
        <w:t>2.</w:t>
      </w:r>
      <w:r w:rsidRPr="0038141E">
        <w:rPr>
          <w:rFonts w:ascii="Century Gothic" w:hAnsi="Century Gothic" w:cs="Segoe UI"/>
          <w:b/>
          <w:sz w:val="20"/>
          <w:szCs w:val="20"/>
        </w:rPr>
        <w:tab/>
        <w:t>Policy Statement</w:t>
      </w:r>
    </w:p>
    <w:p w14:paraId="6DCA749D" w14:textId="77777777" w:rsidR="0038141E" w:rsidRPr="0038141E" w:rsidRDefault="0038141E" w:rsidP="0038141E">
      <w:pPr>
        <w:tabs>
          <w:tab w:val="left" w:pos="567"/>
        </w:tabs>
        <w:spacing w:line="276" w:lineRule="auto"/>
        <w:ind w:left="567" w:hanging="567"/>
        <w:rPr>
          <w:rFonts w:ascii="Century Gothic" w:hAnsi="Century Gothic" w:cs="Segoe UI"/>
          <w:b/>
          <w:sz w:val="20"/>
          <w:szCs w:val="20"/>
        </w:rPr>
      </w:pPr>
    </w:p>
    <w:p w14:paraId="741EA09B" w14:textId="6BE9CD2A" w:rsidR="00CC3A82" w:rsidRDefault="00CC3A82" w:rsidP="0038141E">
      <w:pPr>
        <w:tabs>
          <w:tab w:val="left" w:pos="567"/>
        </w:tabs>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The </w:t>
      </w:r>
      <w:r w:rsidR="008B7168" w:rsidRPr="0038141E">
        <w:rPr>
          <w:rFonts w:ascii="Century Gothic" w:hAnsi="Century Gothic" w:cs="Segoe UI"/>
          <w:sz w:val="20"/>
          <w:szCs w:val="20"/>
        </w:rPr>
        <w:t>Trust Board</w:t>
      </w:r>
      <w:r w:rsidRPr="0038141E">
        <w:rPr>
          <w:rFonts w:ascii="Century Gothic" w:hAnsi="Century Gothic" w:cs="Segoe UI"/>
          <w:sz w:val="20"/>
          <w:szCs w:val="20"/>
        </w:rPr>
        <w:t xml:space="preserve"> recognises that employees may from time to time have concerns about matters relating to work which they wish to have addressed, whether on an informal or formal basis.</w:t>
      </w:r>
    </w:p>
    <w:p w14:paraId="0370B734" w14:textId="77777777" w:rsidR="0038141E" w:rsidRPr="0038141E" w:rsidRDefault="0038141E" w:rsidP="0038141E">
      <w:pPr>
        <w:tabs>
          <w:tab w:val="left" w:pos="567"/>
        </w:tabs>
        <w:spacing w:line="276" w:lineRule="auto"/>
        <w:ind w:left="567"/>
        <w:jc w:val="both"/>
        <w:rPr>
          <w:rFonts w:ascii="Century Gothic" w:hAnsi="Century Gothic" w:cs="Segoe UI"/>
          <w:sz w:val="20"/>
          <w:szCs w:val="20"/>
        </w:rPr>
      </w:pPr>
    </w:p>
    <w:p w14:paraId="43605F4A" w14:textId="633463E9" w:rsidR="0038141E" w:rsidRPr="0038141E" w:rsidRDefault="00CC3A82" w:rsidP="0038141E">
      <w:pPr>
        <w:tabs>
          <w:tab w:val="left" w:pos="567"/>
        </w:tabs>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In particular, the </w:t>
      </w:r>
      <w:r w:rsidR="008B7168" w:rsidRPr="0038141E">
        <w:rPr>
          <w:rFonts w:ascii="Century Gothic" w:hAnsi="Century Gothic" w:cs="Segoe UI"/>
          <w:sz w:val="20"/>
          <w:szCs w:val="20"/>
        </w:rPr>
        <w:t xml:space="preserve">Trust Board </w:t>
      </w:r>
      <w:r w:rsidRPr="0038141E">
        <w:rPr>
          <w:rFonts w:ascii="Century Gothic" w:hAnsi="Century Gothic" w:cs="Segoe UI"/>
          <w:sz w:val="20"/>
          <w:szCs w:val="20"/>
        </w:rPr>
        <w:t>is committed to:</w:t>
      </w:r>
    </w:p>
    <w:p w14:paraId="741EA09D" w14:textId="77777777" w:rsidR="00CC3A82" w:rsidRPr="0038141E" w:rsidRDefault="00CC3A82" w:rsidP="00BE5771">
      <w:pPr>
        <w:numPr>
          <w:ilvl w:val="0"/>
          <w:numId w:val="1"/>
        </w:numPr>
        <w:tabs>
          <w:tab w:val="left" w:pos="567"/>
        </w:tabs>
        <w:spacing w:line="276" w:lineRule="auto"/>
        <w:jc w:val="both"/>
        <w:rPr>
          <w:rFonts w:ascii="Century Gothic" w:hAnsi="Century Gothic" w:cs="Segoe UI"/>
          <w:sz w:val="20"/>
          <w:szCs w:val="20"/>
        </w:rPr>
      </w:pPr>
      <w:r w:rsidRPr="0038141E">
        <w:rPr>
          <w:rFonts w:ascii="Century Gothic" w:hAnsi="Century Gothic" w:cs="Segoe UI"/>
          <w:sz w:val="20"/>
          <w:szCs w:val="20"/>
        </w:rPr>
        <w:t>Fostering good working relationships between managers and employees</w:t>
      </w:r>
      <w:r w:rsidR="00BF6C1D" w:rsidRPr="0038141E">
        <w:rPr>
          <w:rFonts w:ascii="Century Gothic" w:hAnsi="Century Gothic" w:cs="Segoe UI"/>
          <w:sz w:val="20"/>
          <w:szCs w:val="20"/>
        </w:rPr>
        <w:t xml:space="preserve"> and a climate where employees feel able to raise concerns relating to their employment;</w:t>
      </w:r>
    </w:p>
    <w:p w14:paraId="741EA09E" w14:textId="77777777" w:rsidR="00CC3A82" w:rsidRPr="0038141E" w:rsidRDefault="00CC3A82" w:rsidP="00BE5771">
      <w:pPr>
        <w:numPr>
          <w:ilvl w:val="0"/>
          <w:numId w:val="1"/>
        </w:numPr>
        <w:tabs>
          <w:tab w:val="left" w:pos="567"/>
        </w:tabs>
        <w:spacing w:line="276" w:lineRule="auto"/>
        <w:jc w:val="both"/>
        <w:rPr>
          <w:rFonts w:ascii="Century Gothic" w:hAnsi="Century Gothic" w:cs="Segoe UI"/>
          <w:sz w:val="20"/>
          <w:szCs w:val="20"/>
        </w:rPr>
      </w:pPr>
      <w:r w:rsidRPr="0038141E">
        <w:rPr>
          <w:rFonts w:ascii="Century Gothic" w:hAnsi="Century Gothic" w:cs="Segoe UI"/>
          <w:sz w:val="20"/>
          <w:szCs w:val="20"/>
        </w:rPr>
        <w:t>Ensuring that gr</w:t>
      </w:r>
      <w:r w:rsidR="00BF6C1D" w:rsidRPr="0038141E">
        <w:rPr>
          <w:rFonts w:ascii="Century Gothic" w:hAnsi="Century Gothic" w:cs="Segoe UI"/>
          <w:sz w:val="20"/>
          <w:szCs w:val="20"/>
        </w:rPr>
        <w:t>ievances are addressed promptly and informally where possible;</w:t>
      </w:r>
    </w:p>
    <w:p w14:paraId="741EA09F" w14:textId="77777777" w:rsidR="00CC3A82" w:rsidRPr="0038141E" w:rsidRDefault="00BF6C1D" w:rsidP="00BE5771">
      <w:pPr>
        <w:numPr>
          <w:ilvl w:val="0"/>
          <w:numId w:val="1"/>
        </w:numPr>
        <w:tabs>
          <w:tab w:val="left" w:pos="567"/>
        </w:tabs>
        <w:spacing w:line="276" w:lineRule="auto"/>
        <w:jc w:val="both"/>
        <w:rPr>
          <w:rFonts w:ascii="Century Gothic" w:hAnsi="Century Gothic" w:cs="Segoe UI"/>
          <w:sz w:val="20"/>
          <w:szCs w:val="20"/>
        </w:rPr>
      </w:pPr>
      <w:r w:rsidRPr="0038141E">
        <w:rPr>
          <w:rFonts w:ascii="Century Gothic" w:hAnsi="Century Gothic" w:cs="Segoe UI"/>
          <w:sz w:val="20"/>
          <w:szCs w:val="20"/>
        </w:rPr>
        <w:t xml:space="preserve">Encouraging responsible use of the procedure </w:t>
      </w:r>
      <w:r w:rsidR="00040962" w:rsidRPr="0038141E">
        <w:rPr>
          <w:rFonts w:ascii="Century Gothic" w:hAnsi="Century Gothic" w:cs="Segoe UI"/>
          <w:sz w:val="20"/>
          <w:szCs w:val="20"/>
        </w:rPr>
        <w:t>and</w:t>
      </w:r>
      <w:r w:rsidRPr="0038141E">
        <w:rPr>
          <w:rFonts w:ascii="Century Gothic" w:hAnsi="Century Gothic" w:cs="Segoe UI"/>
          <w:sz w:val="20"/>
          <w:szCs w:val="20"/>
        </w:rPr>
        <w:t xml:space="preserve"> addressing malicious or vexatious grievances about colleagues robustly.</w:t>
      </w:r>
    </w:p>
    <w:p w14:paraId="741EA0A0" w14:textId="77777777" w:rsidR="00E2029D" w:rsidRPr="0038141E" w:rsidRDefault="00E2029D" w:rsidP="0038141E">
      <w:pPr>
        <w:spacing w:line="276" w:lineRule="auto"/>
        <w:rPr>
          <w:rFonts w:ascii="Century Gothic" w:hAnsi="Century Gothic" w:cs="Segoe UI"/>
          <w:sz w:val="20"/>
          <w:szCs w:val="20"/>
        </w:rPr>
      </w:pPr>
    </w:p>
    <w:p w14:paraId="741EA0A1" w14:textId="0B2697B2" w:rsidR="00097F51" w:rsidRDefault="00097F51" w:rsidP="0038141E">
      <w:pPr>
        <w:tabs>
          <w:tab w:val="left" w:pos="567"/>
        </w:tabs>
        <w:spacing w:line="276" w:lineRule="auto"/>
        <w:ind w:left="567" w:hanging="567"/>
        <w:rPr>
          <w:rFonts w:ascii="Century Gothic" w:hAnsi="Century Gothic" w:cs="Segoe UI"/>
          <w:b/>
          <w:sz w:val="20"/>
          <w:szCs w:val="20"/>
        </w:rPr>
      </w:pPr>
      <w:r w:rsidRPr="0038141E">
        <w:rPr>
          <w:rFonts w:ascii="Century Gothic" w:hAnsi="Century Gothic" w:cs="Segoe UI"/>
          <w:b/>
          <w:sz w:val="20"/>
          <w:szCs w:val="20"/>
        </w:rPr>
        <w:t>3.</w:t>
      </w:r>
      <w:r w:rsidRPr="0038141E">
        <w:rPr>
          <w:rFonts w:ascii="Century Gothic" w:hAnsi="Century Gothic" w:cs="Segoe UI"/>
          <w:b/>
          <w:sz w:val="20"/>
          <w:szCs w:val="20"/>
        </w:rPr>
        <w:tab/>
        <w:t>Roles and Responsibilities</w:t>
      </w:r>
    </w:p>
    <w:p w14:paraId="62963B10" w14:textId="77777777" w:rsidR="0038141E" w:rsidRPr="0038141E" w:rsidRDefault="0038141E" w:rsidP="0038141E">
      <w:pPr>
        <w:tabs>
          <w:tab w:val="left" w:pos="567"/>
        </w:tabs>
        <w:spacing w:line="276" w:lineRule="auto"/>
        <w:ind w:left="567" w:hanging="567"/>
        <w:rPr>
          <w:rFonts w:ascii="Century Gothic" w:hAnsi="Century Gothic" w:cs="Segoe UI"/>
          <w:b/>
          <w:sz w:val="20"/>
          <w:szCs w:val="20"/>
        </w:rPr>
      </w:pPr>
    </w:p>
    <w:p w14:paraId="741EA0A2" w14:textId="3864C5E1" w:rsidR="00DC685E" w:rsidRDefault="00DC685E" w:rsidP="00BE5771">
      <w:pPr>
        <w:numPr>
          <w:ilvl w:val="0"/>
          <w:numId w:val="2"/>
        </w:numPr>
        <w:spacing w:line="276" w:lineRule="auto"/>
        <w:ind w:left="1281" w:hanging="357"/>
        <w:jc w:val="both"/>
        <w:rPr>
          <w:rFonts w:ascii="Century Gothic" w:hAnsi="Century Gothic" w:cs="Segoe UI"/>
          <w:sz w:val="20"/>
          <w:szCs w:val="20"/>
        </w:rPr>
      </w:pPr>
      <w:r w:rsidRPr="0038141E">
        <w:rPr>
          <w:rFonts w:ascii="Century Gothic" w:hAnsi="Century Gothic" w:cs="Segoe UI"/>
          <w:sz w:val="20"/>
          <w:szCs w:val="20"/>
        </w:rPr>
        <w:t xml:space="preserve">The </w:t>
      </w:r>
      <w:r w:rsidR="008B7168" w:rsidRPr="0038141E">
        <w:rPr>
          <w:rFonts w:ascii="Century Gothic" w:hAnsi="Century Gothic" w:cs="Segoe UI"/>
          <w:sz w:val="20"/>
          <w:szCs w:val="20"/>
        </w:rPr>
        <w:t xml:space="preserve">Trust Board </w:t>
      </w:r>
      <w:r w:rsidRPr="0038141E">
        <w:rPr>
          <w:rFonts w:ascii="Century Gothic" w:hAnsi="Century Gothic" w:cs="Segoe UI"/>
          <w:sz w:val="20"/>
          <w:szCs w:val="20"/>
        </w:rPr>
        <w:t xml:space="preserve">is responsible for the overall monitoring of the effectiveness of this procedure. </w:t>
      </w:r>
    </w:p>
    <w:p w14:paraId="0D082641" w14:textId="77777777" w:rsidR="0038141E" w:rsidRPr="0038141E" w:rsidRDefault="0038141E" w:rsidP="0038141E">
      <w:pPr>
        <w:spacing w:line="276" w:lineRule="auto"/>
        <w:ind w:left="1281"/>
        <w:jc w:val="both"/>
        <w:rPr>
          <w:rFonts w:ascii="Century Gothic" w:hAnsi="Century Gothic" w:cs="Segoe UI"/>
          <w:sz w:val="20"/>
          <w:szCs w:val="20"/>
        </w:rPr>
      </w:pPr>
    </w:p>
    <w:p w14:paraId="741EA0A3" w14:textId="0CB0331B" w:rsidR="00DC685E" w:rsidRDefault="00DC685E" w:rsidP="00BE5771">
      <w:pPr>
        <w:numPr>
          <w:ilvl w:val="0"/>
          <w:numId w:val="2"/>
        </w:numPr>
        <w:spacing w:line="276" w:lineRule="auto"/>
        <w:ind w:left="1281" w:hanging="357"/>
        <w:jc w:val="both"/>
        <w:rPr>
          <w:rFonts w:ascii="Century Gothic" w:hAnsi="Century Gothic" w:cs="Segoe UI"/>
          <w:sz w:val="20"/>
          <w:szCs w:val="20"/>
        </w:rPr>
      </w:pPr>
      <w:r w:rsidRPr="0038141E">
        <w:rPr>
          <w:rFonts w:ascii="Century Gothic" w:hAnsi="Century Gothic" w:cs="Segoe UI"/>
          <w:sz w:val="20"/>
          <w:szCs w:val="20"/>
        </w:rPr>
        <w:t xml:space="preserve">The </w:t>
      </w:r>
      <w:r w:rsidR="008B7168" w:rsidRPr="0038141E">
        <w:rPr>
          <w:rFonts w:ascii="Century Gothic" w:hAnsi="Century Gothic" w:cs="Segoe UI"/>
          <w:sz w:val="20"/>
          <w:szCs w:val="20"/>
        </w:rPr>
        <w:t>CEO</w:t>
      </w:r>
      <w:r w:rsidRPr="0038141E">
        <w:rPr>
          <w:rFonts w:ascii="Century Gothic" w:hAnsi="Century Gothic" w:cs="Segoe UI"/>
          <w:sz w:val="20"/>
          <w:szCs w:val="20"/>
        </w:rPr>
        <w:t xml:space="preserve"> will be responsible for acting </w:t>
      </w:r>
      <w:r w:rsidR="006F2C18" w:rsidRPr="0038141E">
        <w:rPr>
          <w:rFonts w:ascii="Century Gothic" w:hAnsi="Century Gothic" w:cs="Segoe UI"/>
          <w:sz w:val="20"/>
          <w:szCs w:val="20"/>
        </w:rPr>
        <w:t>as</w:t>
      </w:r>
      <w:r w:rsidRPr="0038141E">
        <w:rPr>
          <w:rFonts w:ascii="Century Gothic" w:hAnsi="Century Gothic" w:cs="Segoe UI"/>
          <w:sz w:val="20"/>
          <w:szCs w:val="20"/>
        </w:rPr>
        <w:t xml:space="preserve"> the line manager in relation to any grievance raised by the Headteacher and also for identifying an appropriate person to hear a grievance by an employee relating to concerns about the Headteacher’s actions.</w:t>
      </w:r>
    </w:p>
    <w:p w14:paraId="5EA53BB8" w14:textId="77777777" w:rsidR="0038141E" w:rsidRPr="0038141E" w:rsidRDefault="0038141E" w:rsidP="0038141E">
      <w:pPr>
        <w:spacing w:line="276" w:lineRule="auto"/>
        <w:jc w:val="both"/>
        <w:rPr>
          <w:rFonts w:ascii="Century Gothic" w:hAnsi="Century Gothic" w:cs="Segoe UI"/>
          <w:sz w:val="20"/>
          <w:szCs w:val="20"/>
        </w:rPr>
      </w:pPr>
    </w:p>
    <w:p w14:paraId="741EA0A4" w14:textId="4B2B4E9B" w:rsidR="00DC685E" w:rsidRDefault="00DC685E" w:rsidP="00BE5771">
      <w:pPr>
        <w:numPr>
          <w:ilvl w:val="0"/>
          <w:numId w:val="2"/>
        </w:numPr>
        <w:spacing w:line="276" w:lineRule="auto"/>
        <w:ind w:left="1281" w:hanging="357"/>
        <w:jc w:val="both"/>
        <w:rPr>
          <w:rFonts w:ascii="Century Gothic" w:hAnsi="Century Gothic" w:cs="Segoe UI"/>
          <w:sz w:val="20"/>
          <w:szCs w:val="20"/>
        </w:rPr>
      </w:pPr>
      <w:r w:rsidRPr="0038141E">
        <w:rPr>
          <w:rFonts w:ascii="Century Gothic" w:hAnsi="Century Gothic" w:cs="Segoe UI"/>
          <w:sz w:val="20"/>
          <w:szCs w:val="20"/>
        </w:rPr>
        <w:t xml:space="preserve">The Headteacher is responsible for ensuring that those with line management responsibilities </w:t>
      </w:r>
      <w:r w:rsidR="00040962" w:rsidRPr="0038141E">
        <w:rPr>
          <w:rFonts w:ascii="Century Gothic" w:hAnsi="Century Gothic" w:cs="Segoe UI"/>
          <w:sz w:val="20"/>
          <w:szCs w:val="20"/>
        </w:rPr>
        <w:t>are suitably skilled</w:t>
      </w:r>
      <w:r w:rsidRPr="0038141E">
        <w:rPr>
          <w:rFonts w:ascii="Century Gothic" w:hAnsi="Century Gothic" w:cs="Segoe UI"/>
          <w:sz w:val="20"/>
          <w:szCs w:val="20"/>
        </w:rPr>
        <w:t xml:space="preserve"> to </w:t>
      </w:r>
      <w:r w:rsidR="005A335E" w:rsidRPr="0038141E">
        <w:rPr>
          <w:rFonts w:ascii="Century Gothic" w:hAnsi="Century Gothic" w:cs="Segoe UI"/>
          <w:sz w:val="20"/>
          <w:szCs w:val="20"/>
        </w:rPr>
        <w:t>handle grievances appropriately</w:t>
      </w:r>
      <w:r w:rsidR="00040962" w:rsidRPr="0038141E">
        <w:rPr>
          <w:rFonts w:ascii="Century Gothic" w:hAnsi="Century Gothic" w:cs="Segoe UI"/>
          <w:sz w:val="20"/>
          <w:szCs w:val="20"/>
        </w:rPr>
        <w:t>. The Headteacher</w:t>
      </w:r>
      <w:r w:rsidRPr="0038141E">
        <w:rPr>
          <w:rFonts w:ascii="Century Gothic" w:hAnsi="Century Gothic" w:cs="Segoe UI"/>
          <w:sz w:val="20"/>
          <w:szCs w:val="20"/>
        </w:rPr>
        <w:t xml:space="preserve"> will also</w:t>
      </w:r>
      <w:r w:rsidR="005A335E" w:rsidRPr="0038141E">
        <w:rPr>
          <w:rFonts w:ascii="Century Gothic" w:hAnsi="Century Gothic" w:cs="Segoe UI"/>
          <w:sz w:val="20"/>
          <w:szCs w:val="20"/>
        </w:rPr>
        <w:t xml:space="preserve"> hear grievances in </w:t>
      </w:r>
      <w:r w:rsidR="008D6EDC" w:rsidRPr="0038141E">
        <w:rPr>
          <w:rFonts w:ascii="Century Gothic" w:hAnsi="Century Gothic" w:cs="Segoe UI"/>
          <w:sz w:val="20"/>
          <w:szCs w:val="20"/>
        </w:rPr>
        <w:t>their</w:t>
      </w:r>
      <w:r w:rsidR="005A335E" w:rsidRPr="0038141E">
        <w:rPr>
          <w:rFonts w:ascii="Century Gothic" w:hAnsi="Century Gothic" w:cs="Segoe UI"/>
          <w:sz w:val="20"/>
          <w:szCs w:val="20"/>
        </w:rPr>
        <w:t xml:space="preserve"> capacity as a line manager and, in some cases, where the employee does not feel able to raise concerns with </w:t>
      </w:r>
      <w:r w:rsidR="008D6EDC" w:rsidRPr="0038141E">
        <w:rPr>
          <w:rFonts w:ascii="Century Gothic" w:hAnsi="Century Gothic" w:cs="Segoe UI"/>
          <w:sz w:val="20"/>
          <w:szCs w:val="20"/>
        </w:rPr>
        <w:t>their</w:t>
      </w:r>
      <w:r w:rsidR="00C30F7B" w:rsidRPr="0038141E">
        <w:rPr>
          <w:rFonts w:ascii="Century Gothic" w:hAnsi="Century Gothic" w:cs="Segoe UI"/>
          <w:sz w:val="20"/>
          <w:szCs w:val="20"/>
        </w:rPr>
        <w:t xml:space="preserve"> </w:t>
      </w:r>
      <w:r w:rsidR="005A335E" w:rsidRPr="0038141E">
        <w:rPr>
          <w:rFonts w:ascii="Century Gothic" w:hAnsi="Century Gothic" w:cs="Segoe UI"/>
          <w:sz w:val="20"/>
          <w:szCs w:val="20"/>
        </w:rPr>
        <w:t>own line manager.</w:t>
      </w:r>
    </w:p>
    <w:p w14:paraId="5773766F" w14:textId="77777777" w:rsidR="0038141E" w:rsidRPr="0038141E" w:rsidRDefault="0038141E" w:rsidP="0038141E">
      <w:pPr>
        <w:spacing w:line="276" w:lineRule="auto"/>
        <w:jc w:val="both"/>
        <w:rPr>
          <w:rFonts w:ascii="Century Gothic" w:hAnsi="Century Gothic" w:cs="Segoe UI"/>
          <w:sz w:val="20"/>
          <w:szCs w:val="20"/>
        </w:rPr>
      </w:pPr>
    </w:p>
    <w:p w14:paraId="741EA0A5" w14:textId="4A46C8C7" w:rsidR="00BF6C1D" w:rsidRPr="0038141E" w:rsidRDefault="00DC685E" w:rsidP="00BE5771">
      <w:pPr>
        <w:numPr>
          <w:ilvl w:val="0"/>
          <w:numId w:val="2"/>
        </w:numPr>
        <w:spacing w:line="276" w:lineRule="auto"/>
        <w:ind w:left="1281" w:hanging="357"/>
        <w:jc w:val="both"/>
        <w:rPr>
          <w:rFonts w:ascii="Century Gothic" w:hAnsi="Century Gothic" w:cs="Segoe UI"/>
          <w:b/>
          <w:bCs/>
          <w:sz w:val="20"/>
          <w:szCs w:val="20"/>
        </w:rPr>
      </w:pPr>
      <w:r w:rsidRPr="0038141E">
        <w:rPr>
          <w:rFonts w:ascii="Century Gothic" w:hAnsi="Century Gothic" w:cs="Segoe UI"/>
          <w:sz w:val="20"/>
          <w:szCs w:val="20"/>
        </w:rPr>
        <w:t xml:space="preserve">All line managers </w:t>
      </w:r>
      <w:r w:rsidR="00040962" w:rsidRPr="0038141E">
        <w:rPr>
          <w:rFonts w:ascii="Century Gothic" w:hAnsi="Century Gothic" w:cs="Segoe UI"/>
          <w:sz w:val="20"/>
          <w:szCs w:val="20"/>
        </w:rPr>
        <w:t>are expected to treat</w:t>
      </w:r>
      <w:r w:rsidRPr="0038141E">
        <w:rPr>
          <w:rFonts w:ascii="Century Gothic" w:hAnsi="Century Gothic" w:cs="Segoe UI"/>
          <w:sz w:val="20"/>
          <w:szCs w:val="20"/>
        </w:rPr>
        <w:t xml:space="preserve"> grievances seriously, allocating sufficient time and priority to addressing the issue.</w:t>
      </w:r>
    </w:p>
    <w:p w14:paraId="18915F99" w14:textId="77777777" w:rsidR="0038141E" w:rsidRPr="0038141E" w:rsidRDefault="0038141E" w:rsidP="0038141E">
      <w:pPr>
        <w:spacing w:line="276" w:lineRule="auto"/>
        <w:jc w:val="both"/>
        <w:rPr>
          <w:rFonts w:ascii="Century Gothic" w:hAnsi="Century Gothic" w:cs="Segoe UI"/>
          <w:b/>
          <w:bCs/>
          <w:sz w:val="20"/>
          <w:szCs w:val="20"/>
        </w:rPr>
      </w:pPr>
    </w:p>
    <w:p w14:paraId="741EA0A6" w14:textId="77777777" w:rsidR="00474F40" w:rsidRPr="0038141E" w:rsidRDefault="00474F40" w:rsidP="00BE5771">
      <w:pPr>
        <w:numPr>
          <w:ilvl w:val="0"/>
          <w:numId w:val="2"/>
        </w:numPr>
        <w:spacing w:line="276" w:lineRule="auto"/>
        <w:ind w:left="1281" w:hanging="357"/>
        <w:jc w:val="both"/>
        <w:rPr>
          <w:rFonts w:ascii="Century Gothic" w:hAnsi="Century Gothic" w:cs="Segoe UI"/>
          <w:b/>
          <w:bCs/>
          <w:sz w:val="20"/>
          <w:szCs w:val="20"/>
        </w:rPr>
      </w:pPr>
      <w:r w:rsidRPr="0038141E">
        <w:rPr>
          <w:rFonts w:ascii="Century Gothic" w:hAnsi="Century Gothic" w:cs="Segoe UI"/>
          <w:sz w:val="20"/>
          <w:szCs w:val="20"/>
        </w:rPr>
        <w:t>Employees are expected to raise concerns without undue delay and to seek, where possible, to resolve matters informally in the first instance.</w:t>
      </w:r>
    </w:p>
    <w:p w14:paraId="741EA0A7" w14:textId="77777777" w:rsidR="006F2C18" w:rsidRPr="0038141E" w:rsidRDefault="006F2C18" w:rsidP="0038141E">
      <w:pPr>
        <w:tabs>
          <w:tab w:val="left" w:pos="567"/>
        </w:tabs>
        <w:spacing w:line="276" w:lineRule="auto"/>
        <w:ind w:left="567" w:hanging="567"/>
        <w:rPr>
          <w:rFonts w:ascii="Century Gothic" w:hAnsi="Century Gothic" w:cs="Segoe UI"/>
          <w:b/>
          <w:sz w:val="20"/>
          <w:szCs w:val="20"/>
        </w:rPr>
      </w:pPr>
    </w:p>
    <w:p w14:paraId="68D9B62E" w14:textId="77777777" w:rsidR="00C47DB9" w:rsidRDefault="00C47DB9">
      <w:pPr>
        <w:rPr>
          <w:rFonts w:ascii="Century Gothic" w:hAnsi="Century Gothic" w:cs="Segoe UI"/>
          <w:b/>
          <w:sz w:val="20"/>
          <w:szCs w:val="20"/>
        </w:rPr>
      </w:pPr>
      <w:r>
        <w:rPr>
          <w:rFonts w:ascii="Century Gothic" w:hAnsi="Century Gothic" w:cs="Segoe UI"/>
          <w:b/>
          <w:sz w:val="20"/>
          <w:szCs w:val="20"/>
        </w:rPr>
        <w:br w:type="page"/>
      </w:r>
    </w:p>
    <w:p w14:paraId="741EA0A8" w14:textId="3BA5F5F6" w:rsidR="00BF6C1D" w:rsidRDefault="00205FAE" w:rsidP="0038141E">
      <w:pPr>
        <w:tabs>
          <w:tab w:val="left" w:pos="567"/>
        </w:tabs>
        <w:spacing w:line="276" w:lineRule="auto"/>
        <w:ind w:left="567" w:hanging="567"/>
        <w:rPr>
          <w:rFonts w:ascii="Century Gothic" w:hAnsi="Century Gothic" w:cs="Segoe UI"/>
          <w:b/>
          <w:sz w:val="20"/>
          <w:szCs w:val="20"/>
        </w:rPr>
      </w:pPr>
      <w:r w:rsidRPr="0038141E">
        <w:rPr>
          <w:rFonts w:ascii="Century Gothic" w:hAnsi="Century Gothic" w:cs="Segoe UI"/>
          <w:b/>
          <w:sz w:val="20"/>
          <w:szCs w:val="20"/>
        </w:rPr>
        <w:lastRenderedPageBreak/>
        <w:t>4</w:t>
      </w:r>
      <w:r w:rsidR="00BF6C1D" w:rsidRPr="0038141E">
        <w:rPr>
          <w:rFonts w:ascii="Century Gothic" w:hAnsi="Century Gothic" w:cs="Segoe UI"/>
          <w:b/>
          <w:sz w:val="20"/>
          <w:szCs w:val="20"/>
        </w:rPr>
        <w:t>.</w:t>
      </w:r>
      <w:r w:rsidR="00BF6C1D" w:rsidRPr="0038141E">
        <w:rPr>
          <w:rFonts w:ascii="Century Gothic" w:hAnsi="Century Gothic" w:cs="Segoe UI"/>
          <w:b/>
          <w:sz w:val="20"/>
          <w:szCs w:val="20"/>
        </w:rPr>
        <w:tab/>
        <w:t>Addressing the Grievance Informally</w:t>
      </w:r>
    </w:p>
    <w:p w14:paraId="7C71C876" w14:textId="77777777" w:rsidR="0038141E" w:rsidRPr="0038141E" w:rsidRDefault="0038141E" w:rsidP="0038141E">
      <w:pPr>
        <w:tabs>
          <w:tab w:val="left" w:pos="567"/>
        </w:tabs>
        <w:spacing w:line="276" w:lineRule="auto"/>
        <w:ind w:left="567" w:hanging="567"/>
        <w:rPr>
          <w:rFonts w:ascii="Century Gothic" w:hAnsi="Century Gothic" w:cs="Segoe UI"/>
          <w:b/>
          <w:sz w:val="20"/>
          <w:szCs w:val="20"/>
        </w:rPr>
      </w:pPr>
    </w:p>
    <w:p w14:paraId="741EA0A9" w14:textId="13868B93" w:rsidR="00DC685E" w:rsidRDefault="00205FAE" w:rsidP="0038141E">
      <w:pPr>
        <w:spacing w:line="276" w:lineRule="auto"/>
        <w:ind w:left="567" w:hanging="567"/>
        <w:jc w:val="both"/>
        <w:rPr>
          <w:rFonts w:ascii="Century Gothic" w:hAnsi="Century Gothic" w:cs="Segoe UI"/>
          <w:b/>
          <w:sz w:val="20"/>
          <w:szCs w:val="20"/>
        </w:rPr>
      </w:pPr>
      <w:r w:rsidRPr="0038141E">
        <w:rPr>
          <w:rFonts w:ascii="Century Gothic" w:hAnsi="Century Gothic" w:cs="Segoe UI"/>
          <w:b/>
          <w:sz w:val="20"/>
          <w:szCs w:val="20"/>
        </w:rPr>
        <w:t>4</w:t>
      </w:r>
      <w:r w:rsidR="00DC685E" w:rsidRPr="0038141E">
        <w:rPr>
          <w:rFonts w:ascii="Century Gothic" w:hAnsi="Century Gothic" w:cs="Segoe UI"/>
          <w:b/>
          <w:sz w:val="20"/>
          <w:szCs w:val="20"/>
        </w:rPr>
        <w:t>.1</w:t>
      </w:r>
      <w:r w:rsidR="00DC685E" w:rsidRPr="0038141E">
        <w:rPr>
          <w:rFonts w:ascii="Century Gothic" w:hAnsi="Century Gothic" w:cs="Segoe UI"/>
          <w:b/>
          <w:sz w:val="20"/>
          <w:szCs w:val="20"/>
        </w:rPr>
        <w:tab/>
        <w:t>Raising the Grievance</w:t>
      </w:r>
    </w:p>
    <w:p w14:paraId="2BA54605" w14:textId="77777777" w:rsidR="0038141E" w:rsidRPr="0038141E" w:rsidRDefault="0038141E" w:rsidP="0038141E">
      <w:pPr>
        <w:spacing w:line="276" w:lineRule="auto"/>
        <w:ind w:left="567" w:hanging="567"/>
        <w:jc w:val="both"/>
        <w:rPr>
          <w:rFonts w:ascii="Century Gothic" w:hAnsi="Century Gothic" w:cs="Segoe UI"/>
          <w:b/>
          <w:sz w:val="20"/>
          <w:szCs w:val="20"/>
        </w:rPr>
      </w:pPr>
    </w:p>
    <w:p w14:paraId="741EA0AA" w14:textId="1C5CE5EC" w:rsidR="00474F40" w:rsidRDefault="00B40BD4" w:rsidP="0038141E">
      <w:pPr>
        <w:spacing w:line="276" w:lineRule="auto"/>
        <w:ind w:left="567"/>
        <w:jc w:val="both"/>
        <w:rPr>
          <w:rFonts w:ascii="Century Gothic" w:hAnsi="Century Gothic" w:cs="Segoe UI"/>
          <w:sz w:val="20"/>
          <w:szCs w:val="20"/>
        </w:rPr>
      </w:pPr>
      <w:r w:rsidRPr="0038141E">
        <w:rPr>
          <w:rFonts w:ascii="Century Gothic" w:hAnsi="Century Gothic" w:cs="Segoe UI"/>
          <w:sz w:val="20"/>
          <w:szCs w:val="20"/>
        </w:rPr>
        <w:t>Where possible, employees should first seek to resolve their grievance informally</w:t>
      </w:r>
      <w:r w:rsidR="00474F40" w:rsidRPr="0038141E">
        <w:rPr>
          <w:rFonts w:ascii="Century Gothic" w:hAnsi="Century Gothic" w:cs="Segoe UI"/>
          <w:sz w:val="20"/>
          <w:szCs w:val="20"/>
        </w:rPr>
        <w:t xml:space="preserve"> and at an early opportunity</w:t>
      </w:r>
      <w:r w:rsidR="008B7168" w:rsidRPr="0038141E">
        <w:rPr>
          <w:rFonts w:ascii="Century Gothic" w:hAnsi="Century Gothic" w:cs="Segoe UI"/>
          <w:sz w:val="20"/>
          <w:szCs w:val="20"/>
        </w:rPr>
        <w:t xml:space="preserve">. </w:t>
      </w:r>
      <w:r w:rsidR="00655A58" w:rsidRPr="0038141E">
        <w:rPr>
          <w:rFonts w:ascii="Century Gothic" w:hAnsi="Century Gothic" w:cs="Segoe UI"/>
          <w:sz w:val="20"/>
          <w:szCs w:val="20"/>
        </w:rPr>
        <w:t>E</w:t>
      </w:r>
      <w:r w:rsidR="00474F40" w:rsidRPr="0038141E">
        <w:rPr>
          <w:rFonts w:ascii="Century Gothic" w:hAnsi="Century Gothic" w:cs="Segoe UI"/>
          <w:sz w:val="20"/>
          <w:szCs w:val="20"/>
        </w:rPr>
        <w:t xml:space="preserve">mployees </w:t>
      </w:r>
      <w:r w:rsidR="00655A58" w:rsidRPr="0038141E">
        <w:rPr>
          <w:rFonts w:ascii="Century Gothic" w:hAnsi="Century Gothic" w:cs="Segoe UI"/>
          <w:sz w:val="20"/>
          <w:szCs w:val="20"/>
        </w:rPr>
        <w:t xml:space="preserve">are expected </w:t>
      </w:r>
      <w:r w:rsidR="00474F40" w:rsidRPr="0038141E">
        <w:rPr>
          <w:rFonts w:ascii="Century Gothic" w:hAnsi="Century Gothic" w:cs="Segoe UI"/>
          <w:sz w:val="20"/>
          <w:szCs w:val="20"/>
        </w:rPr>
        <w:t xml:space="preserve">to raise concerns within no more than a </w:t>
      </w:r>
      <w:proofErr w:type="gramStart"/>
      <w:r w:rsidR="00474F40" w:rsidRPr="0038141E">
        <w:rPr>
          <w:rFonts w:ascii="Century Gothic" w:hAnsi="Century Gothic" w:cs="Segoe UI"/>
          <w:sz w:val="20"/>
          <w:szCs w:val="20"/>
        </w:rPr>
        <w:t>three month</w:t>
      </w:r>
      <w:proofErr w:type="gramEnd"/>
      <w:r w:rsidR="00474F40" w:rsidRPr="0038141E">
        <w:rPr>
          <w:rFonts w:ascii="Century Gothic" w:hAnsi="Century Gothic" w:cs="Segoe UI"/>
          <w:sz w:val="20"/>
          <w:szCs w:val="20"/>
        </w:rPr>
        <w:t xml:space="preserve"> period following the act or decision complained of, or show good reason for a longer delay</w:t>
      </w:r>
      <w:r w:rsidRPr="0038141E">
        <w:rPr>
          <w:rFonts w:ascii="Century Gothic" w:hAnsi="Century Gothic" w:cs="Segoe UI"/>
          <w:sz w:val="20"/>
          <w:szCs w:val="20"/>
        </w:rPr>
        <w:t xml:space="preserve">. </w:t>
      </w:r>
    </w:p>
    <w:p w14:paraId="32ED401D" w14:textId="77777777" w:rsidR="0038141E" w:rsidRPr="0038141E" w:rsidRDefault="0038141E" w:rsidP="0038141E">
      <w:pPr>
        <w:spacing w:line="276" w:lineRule="auto"/>
        <w:ind w:left="567"/>
        <w:jc w:val="both"/>
        <w:rPr>
          <w:rFonts w:ascii="Century Gothic" w:hAnsi="Century Gothic" w:cs="Segoe UI"/>
          <w:sz w:val="20"/>
          <w:szCs w:val="20"/>
        </w:rPr>
      </w:pPr>
    </w:p>
    <w:p w14:paraId="741EA0AB" w14:textId="60782F65" w:rsidR="00BF6C1D" w:rsidRDefault="00B40BD4" w:rsidP="0038141E">
      <w:pPr>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If the employee’s grievance </w:t>
      </w:r>
      <w:r w:rsidR="006F2C18" w:rsidRPr="0038141E">
        <w:rPr>
          <w:rFonts w:ascii="Century Gothic" w:hAnsi="Century Gothic" w:cs="Segoe UI"/>
          <w:sz w:val="20"/>
          <w:szCs w:val="20"/>
        </w:rPr>
        <w:t>relates to a</w:t>
      </w:r>
      <w:r w:rsidRPr="0038141E">
        <w:rPr>
          <w:rFonts w:ascii="Century Gothic" w:hAnsi="Century Gothic" w:cs="Segoe UI"/>
          <w:sz w:val="20"/>
          <w:szCs w:val="20"/>
        </w:rPr>
        <w:t xml:space="preserve"> colleague, </w:t>
      </w:r>
      <w:r w:rsidR="008D6EDC" w:rsidRPr="0038141E">
        <w:rPr>
          <w:rFonts w:ascii="Century Gothic" w:hAnsi="Century Gothic" w:cs="Segoe UI"/>
          <w:sz w:val="20"/>
          <w:szCs w:val="20"/>
        </w:rPr>
        <w:t xml:space="preserve">they </w:t>
      </w:r>
      <w:r w:rsidRPr="0038141E">
        <w:rPr>
          <w:rFonts w:ascii="Century Gothic" w:hAnsi="Century Gothic" w:cs="Segoe UI"/>
          <w:sz w:val="20"/>
          <w:szCs w:val="20"/>
        </w:rPr>
        <w:t xml:space="preserve">should </w:t>
      </w:r>
      <w:r w:rsidR="003476BE" w:rsidRPr="0038141E">
        <w:rPr>
          <w:rFonts w:ascii="Century Gothic" w:hAnsi="Century Gothic" w:cs="Segoe UI"/>
          <w:sz w:val="20"/>
          <w:szCs w:val="20"/>
        </w:rPr>
        <w:t>normally attempt</w:t>
      </w:r>
      <w:r w:rsidR="006F2C18" w:rsidRPr="0038141E">
        <w:rPr>
          <w:rFonts w:ascii="Century Gothic" w:hAnsi="Century Gothic" w:cs="Segoe UI"/>
          <w:sz w:val="20"/>
          <w:szCs w:val="20"/>
        </w:rPr>
        <w:t xml:space="preserve"> to raise and resolve the</w:t>
      </w:r>
      <w:r w:rsidRPr="0038141E">
        <w:rPr>
          <w:rFonts w:ascii="Century Gothic" w:hAnsi="Century Gothic" w:cs="Segoe UI"/>
          <w:sz w:val="20"/>
          <w:szCs w:val="20"/>
        </w:rPr>
        <w:t xml:space="preserve"> grievance directly with that individual. Where this is not possible, and for all other cases, the employee should raise the concerns with </w:t>
      </w:r>
      <w:r w:rsidR="008D6EDC" w:rsidRPr="0038141E">
        <w:rPr>
          <w:rFonts w:ascii="Century Gothic" w:hAnsi="Century Gothic" w:cs="Segoe UI"/>
          <w:sz w:val="20"/>
          <w:szCs w:val="20"/>
        </w:rPr>
        <w:t xml:space="preserve">their </w:t>
      </w:r>
      <w:r w:rsidRPr="0038141E">
        <w:rPr>
          <w:rFonts w:ascii="Century Gothic" w:hAnsi="Century Gothic" w:cs="Segoe UI"/>
          <w:sz w:val="20"/>
          <w:szCs w:val="20"/>
        </w:rPr>
        <w:t>line manager in the first instance. The line manager will then arrange for an informal meeting</w:t>
      </w:r>
      <w:r w:rsidR="00346BE7">
        <w:rPr>
          <w:rFonts w:ascii="Century Gothic" w:hAnsi="Century Gothic" w:cs="Segoe UI"/>
          <w:sz w:val="20"/>
          <w:szCs w:val="20"/>
        </w:rPr>
        <w:t>, ideally within 10 working days,</w:t>
      </w:r>
      <w:r w:rsidRPr="0038141E">
        <w:rPr>
          <w:rFonts w:ascii="Century Gothic" w:hAnsi="Century Gothic" w:cs="Segoe UI"/>
          <w:sz w:val="20"/>
          <w:szCs w:val="20"/>
        </w:rPr>
        <w:t xml:space="preserve"> to discuss the</w:t>
      </w:r>
      <w:r w:rsidR="003476BE" w:rsidRPr="0038141E">
        <w:rPr>
          <w:rFonts w:ascii="Century Gothic" w:hAnsi="Century Gothic" w:cs="Segoe UI"/>
          <w:sz w:val="20"/>
          <w:szCs w:val="20"/>
        </w:rPr>
        <w:t xml:space="preserve"> matters raised</w:t>
      </w:r>
      <w:r w:rsidRPr="0038141E">
        <w:rPr>
          <w:rFonts w:ascii="Century Gothic" w:hAnsi="Century Gothic" w:cs="Segoe UI"/>
          <w:sz w:val="20"/>
          <w:szCs w:val="20"/>
        </w:rPr>
        <w:t>, with a view to achieving a satisfactory outcome.</w:t>
      </w:r>
    </w:p>
    <w:p w14:paraId="72B81DD2" w14:textId="77777777" w:rsidR="0038141E" w:rsidRPr="0038141E" w:rsidRDefault="0038141E" w:rsidP="0038141E">
      <w:pPr>
        <w:spacing w:line="276" w:lineRule="auto"/>
        <w:ind w:left="567"/>
        <w:jc w:val="both"/>
        <w:rPr>
          <w:rFonts w:ascii="Century Gothic" w:hAnsi="Century Gothic" w:cs="Segoe UI"/>
          <w:sz w:val="20"/>
          <w:szCs w:val="20"/>
        </w:rPr>
      </w:pPr>
    </w:p>
    <w:p w14:paraId="741EA0AC" w14:textId="52C166E9" w:rsidR="00B40BD4" w:rsidRDefault="00B40BD4" w:rsidP="0038141E">
      <w:pPr>
        <w:spacing w:line="276" w:lineRule="auto"/>
        <w:ind w:left="567" w:hanging="567"/>
        <w:jc w:val="both"/>
        <w:rPr>
          <w:rFonts w:ascii="Century Gothic" w:hAnsi="Century Gothic" w:cs="Segoe UI"/>
          <w:sz w:val="20"/>
          <w:szCs w:val="20"/>
        </w:rPr>
      </w:pPr>
      <w:r w:rsidRPr="0038141E">
        <w:rPr>
          <w:rFonts w:ascii="Century Gothic" w:hAnsi="Century Gothic" w:cs="Segoe UI"/>
          <w:sz w:val="20"/>
          <w:szCs w:val="20"/>
        </w:rPr>
        <w:tab/>
        <w:t xml:space="preserve">Where the grievance involves the employee’s line manager, or in cases where the employee is not comfortable with raising the matter with </w:t>
      </w:r>
      <w:r w:rsidR="008D6EDC" w:rsidRPr="0038141E">
        <w:rPr>
          <w:rFonts w:ascii="Century Gothic" w:hAnsi="Century Gothic" w:cs="Segoe UI"/>
          <w:sz w:val="20"/>
          <w:szCs w:val="20"/>
        </w:rPr>
        <w:t xml:space="preserve">their </w:t>
      </w:r>
      <w:r w:rsidRPr="0038141E">
        <w:rPr>
          <w:rFonts w:ascii="Century Gothic" w:hAnsi="Century Gothic" w:cs="Segoe UI"/>
          <w:sz w:val="20"/>
          <w:szCs w:val="20"/>
        </w:rPr>
        <w:t>line manager, the employee should take their concern to the next most senior manager or the Headteacher who will either meet with the employee informally or identify another appropriate person to address the grievance.</w:t>
      </w:r>
    </w:p>
    <w:p w14:paraId="6095D255" w14:textId="77777777" w:rsidR="0038141E" w:rsidRPr="0038141E" w:rsidRDefault="0038141E" w:rsidP="0038141E">
      <w:pPr>
        <w:spacing w:line="276" w:lineRule="auto"/>
        <w:ind w:left="567" w:hanging="567"/>
        <w:jc w:val="both"/>
        <w:rPr>
          <w:rFonts w:ascii="Century Gothic" w:hAnsi="Century Gothic" w:cs="Segoe UI"/>
          <w:sz w:val="20"/>
          <w:szCs w:val="20"/>
        </w:rPr>
      </w:pPr>
    </w:p>
    <w:p w14:paraId="741EA0AD" w14:textId="6EB2F0FA" w:rsidR="00B40BD4" w:rsidRDefault="00B40BD4" w:rsidP="0038141E">
      <w:pPr>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Concerns which in some way relate to the actions of the Headteacher should be taken to the </w:t>
      </w:r>
      <w:r w:rsidR="008B7168" w:rsidRPr="0038141E">
        <w:rPr>
          <w:rFonts w:ascii="Century Gothic" w:hAnsi="Century Gothic" w:cs="Segoe UI"/>
          <w:sz w:val="20"/>
          <w:szCs w:val="20"/>
        </w:rPr>
        <w:t xml:space="preserve">CEO </w:t>
      </w:r>
      <w:r w:rsidRPr="0038141E">
        <w:rPr>
          <w:rFonts w:ascii="Century Gothic" w:hAnsi="Century Gothic" w:cs="Segoe UI"/>
          <w:sz w:val="20"/>
          <w:szCs w:val="20"/>
        </w:rPr>
        <w:t xml:space="preserve">who </w:t>
      </w:r>
      <w:r w:rsidR="008B7168" w:rsidRPr="0038141E">
        <w:rPr>
          <w:rFonts w:ascii="Century Gothic" w:hAnsi="Century Gothic" w:cs="Segoe UI"/>
          <w:sz w:val="20"/>
          <w:szCs w:val="20"/>
        </w:rPr>
        <w:t>may</w:t>
      </w:r>
      <w:r w:rsidRPr="0038141E">
        <w:rPr>
          <w:rFonts w:ascii="Century Gothic" w:hAnsi="Century Gothic" w:cs="Segoe UI"/>
          <w:sz w:val="20"/>
          <w:szCs w:val="20"/>
        </w:rPr>
        <w:t xml:space="preserve"> nominate a member of the </w:t>
      </w:r>
      <w:r w:rsidR="008B7168" w:rsidRPr="0038141E">
        <w:rPr>
          <w:rFonts w:ascii="Century Gothic" w:hAnsi="Century Gothic" w:cs="Segoe UI"/>
          <w:sz w:val="20"/>
          <w:szCs w:val="20"/>
        </w:rPr>
        <w:t xml:space="preserve">Trust Board </w:t>
      </w:r>
      <w:r w:rsidRPr="0038141E">
        <w:rPr>
          <w:rFonts w:ascii="Century Gothic" w:hAnsi="Century Gothic" w:cs="Segoe UI"/>
          <w:sz w:val="20"/>
          <w:szCs w:val="20"/>
        </w:rPr>
        <w:t>to address the grievance.</w:t>
      </w:r>
    </w:p>
    <w:p w14:paraId="61D38873" w14:textId="77777777" w:rsidR="0038141E" w:rsidRPr="0038141E" w:rsidRDefault="0038141E" w:rsidP="0038141E">
      <w:pPr>
        <w:spacing w:line="276" w:lineRule="auto"/>
        <w:ind w:left="567"/>
        <w:jc w:val="both"/>
        <w:rPr>
          <w:rFonts w:ascii="Century Gothic" w:hAnsi="Century Gothic" w:cs="Segoe UI"/>
          <w:sz w:val="20"/>
          <w:szCs w:val="20"/>
        </w:rPr>
      </w:pPr>
    </w:p>
    <w:p w14:paraId="741EA0AE" w14:textId="2DBEA024" w:rsidR="00B40BD4" w:rsidRPr="0038141E" w:rsidRDefault="00B40BD4" w:rsidP="0038141E">
      <w:pPr>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If the Headteacher has a grievance, </w:t>
      </w:r>
      <w:r w:rsidR="008D6EDC" w:rsidRPr="0038141E">
        <w:rPr>
          <w:rFonts w:ascii="Century Gothic" w:hAnsi="Century Gothic" w:cs="Segoe UI"/>
          <w:sz w:val="20"/>
          <w:szCs w:val="20"/>
        </w:rPr>
        <w:t xml:space="preserve">they </w:t>
      </w:r>
      <w:r w:rsidRPr="0038141E">
        <w:rPr>
          <w:rFonts w:ascii="Century Gothic" w:hAnsi="Century Gothic" w:cs="Segoe UI"/>
          <w:sz w:val="20"/>
          <w:szCs w:val="20"/>
        </w:rPr>
        <w:t xml:space="preserve">should inform the </w:t>
      </w:r>
      <w:r w:rsidR="008B7168" w:rsidRPr="0038141E">
        <w:rPr>
          <w:rFonts w:ascii="Century Gothic" w:hAnsi="Century Gothic" w:cs="Segoe UI"/>
          <w:sz w:val="20"/>
          <w:szCs w:val="20"/>
        </w:rPr>
        <w:t>CEO</w:t>
      </w:r>
      <w:r w:rsidRPr="0038141E">
        <w:rPr>
          <w:rFonts w:ascii="Century Gothic" w:hAnsi="Century Gothic" w:cs="Segoe UI"/>
          <w:sz w:val="20"/>
          <w:szCs w:val="20"/>
        </w:rPr>
        <w:t xml:space="preserve"> in the first instance, who will either seek to resolve the grievance him/herself or identify </w:t>
      </w:r>
      <w:r w:rsidR="008B7168" w:rsidRPr="0038141E">
        <w:rPr>
          <w:rFonts w:ascii="Century Gothic" w:hAnsi="Century Gothic" w:cs="Segoe UI"/>
          <w:sz w:val="20"/>
          <w:szCs w:val="20"/>
        </w:rPr>
        <w:t>a Trustee</w:t>
      </w:r>
      <w:r w:rsidRPr="0038141E">
        <w:rPr>
          <w:rFonts w:ascii="Century Gothic" w:hAnsi="Century Gothic" w:cs="Segoe UI"/>
          <w:sz w:val="20"/>
          <w:szCs w:val="20"/>
        </w:rPr>
        <w:t xml:space="preserve"> to do so, where this is more appropriate.</w:t>
      </w:r>
    </w:p>
    <w:p w14:paraId="741EA0AF" w14:textId="34245DBD" w:rsidR="00DC685E" w:rsidRDefault="00DC685E" w:rsidP="0038141E">
      <w:pPr>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If the manager, upon hearing the nature of the complaint, believes that it is more appropriately addressed by another established procedure, </w:t>
      </w:r>
      <w:r w:rsidR="008D6EDC" w:rsidRPr="0038141E">
        <w:rPr>
          <w:rFonts w:ascii="Century Gothic" w:hAnsi="Century Gothic" w:cs="Segoe UI"/>
          <w:sz w:val="20"/>
          <w:szCs w:val="20"/>
        </w:rPr>
        <w:t xml:space="preserve">they </w:t>
      </w:r>
      <w:r w:rsidRPr="0038141E">
        <w:rPr>
          <w:rFonts w:ascii="Century Gothic" w:hAnsi="Century Gothic" w:cs="Segoe UI"/>
          <w:sz w:val="20"/>
          <w:szCs w:val="20"/>
        </w:rPr>
        <w:t>will advise the employee accordingly and provide a copy of the appropriate procedure.</w:t>
      </w:r>
    </w:p>
    <w:p w14:paraId="722CF3B3" w14:textId="77777777" w:rsidR="0038141E" w:rsidRPr="0038141E" w:rsidRDefault="0038141E" w:rsidP="0038141E">
      <w:pPr>
        <w:spacing w:line="276" w:lineRule="auto"/>
        <w:ind w:left="567"/>
        <w:jc w:val="both"/>
        <w:rPr>
          <w:rFonts w:ascii="Century Gothic" w:hAnsi="Century Gothic" w:cs="Segoe UI"/>
          <w:sz w:val="20"/>
          <w:szCs w:val="20"/>
        </w:rPr>
      </w:pPr>
    </w:p>
    <w:p w14:paraId="741EA0B0" w14:textId="418E0447" w:rsidR="00DC685E" w:rsidRDefault="00205FAE" w:rsidP="0038141E">
      <w:pPr>
        <w:tabs>
          <w:tab w:val="left" w:pos="567"/>
        </w:tabs>
        <w:spacing w:line="276" w:lineRule="auto"/>
        <w:jc w:val="both"/>
        <w:rPr>
          <w:rFonts w:ascii="Century Gothic" w:hAnsi="Century Gothic" w:cs="Segoe UI"/>
          <w:b/>
          <w:sz w:val="20"/>
          <w:szCs w:val="20"/>
        </w:rPr>
      </w:pPr>
      <w:r w:rsidRPr="0038141E">
        <w:rPr>
          <w:rFonts w:ascii="Century Gothic" w:hAnsi="Century Gothic" w:cs="Segoe UI"/>
          <w:b/>
          <w:sz w:val="20"/>
          <w:szCs w:val="20"/>
        </w:rPr>
        <w:t>4</w:t>
      </w:r>
      <w:r w:rsidR="00932088" w:rsidRPr="0038141E">
        <w:rPr>
          <w:rFonts w:ascii="Century Gothic" w:hAnsi="Century Gothic" w:cs="Segoe UI"/>
          <w:b/>
          <w:sz w:val="20"/>
          <w:szCs w:val="20"/>
        </w:rPr>
        <w:t>.2</w:t>
      </w:r>
      <w:r w:rsidR="00932088" w:rsidRPr="0038141E">
        <w:rPr>
          <w:rFonts w:ascii="Century Gothic" w:hAnsi="Century Gothic" w:cs="Segoe UI"/>
          <w:b/>
          <w:sz w:val="20"/>
          <w:szCs w:val="20"/>
        </w:rPr>
        <w:tab/>
        <w:t>Informal Grievance Meeting</w:t>
      </w:r>
    </w:p>
    <w:p w14:paraId="0046E127" w14:textId="77777777" w:rsidR="0038141E" w:rsidRPr="0038141E" w:rsidRDefault="0038141E" w:rsidP="0038141E">
      <w:pPr>
        <w:tabs>
          <w:tab w:val="left" w:pos="567"/>
        </w:tabs>
        <w:spacing w:line="276" w:lineRule="auto"/>
        <w:jc w:val="both"/>
        <w:rPr>
          <w:rFonts w:ascii="Century Gothic" w:hAnsi="Century Gothic" w:cs="Segoe UI"/>
          <w:b/>
          <w:sz w:val="20"/>
          <w:szCs w:val="20"/>
        </w:rPr>
      </w:pPr>
    </w:p>
    <w:p w14:paraId="741EA0B1" w14:textId="3A3841FA" w:rsidR="00DC685E" w:rsidRDefault="00DC685E" w:rsidP="0038141E">
      <w:pPr>
        <w:tabs>
          <w:tab w:val="left" w:pos="567"/>
        </w:tabs>
        <w:spacing w:line="276" w:lineRule="auto"/>
        <w:ind w:left="567"/>
        <w:jc w:val="both"/>
        <w:rPr>
          <w:rFonts w:ascii="Century Gothic" w:hAnsi="Century Gothic" w:cs="Segoe UI"/>
          <w:sz w:val="20"/>
          <w:szCs w:val="20"/>
        </w:rPr>
      </w:pPr>
      <w:r w:rsidRPr="0038141E">
        <w:rPr>
          <w:rFonts w:ascii="Century Gothic" w:hAnsi="Century Gothic" w:cs="Segoe UI"/>
          <w:sz w:val="20"/>
          <w:szCs w:val="20"/>
        </w:rPr>
        <w:t>The purpose of meeting informally to discuss the employee’s grievance is for the manager to clarify the exact nature of the grievance and what reasonable outcomes the employee is seeking in order to resolve the matter.</w:t>
      </w:r>
    </w:p>
    <w:p w14:paraId="1B47DF21" w14:textId="77777777" w:rsidR="0038141E" w:rsidRPr="0038141E" w:rsidRDefault="0038141E" w:rsidP="0038141E">
      <w:pPr>
        <w:tabs>
          <w:tab w:val="left" w:pos="567"/>
        </w:tabs>
        <w:spacing w:line="276" w:lineRule="auto"/>
        <w:ind w:left="567"/>
        <w:jc w:val="both"/>
        <w:rPr>
          <w:rFonts w:ascii="Century Gothic" w:hAnsi="Century Gothic" w:cs="Segoe UI"/>
          <w:sz w:val="20"/>
          <w:szCs w:val="20"/>
        </w:rPr>
      </w:pPr>
    </w:p>
    <w:p w14:paraId="741EA0B2" w14:textId="2F47A58B" w:rsidR="00DC685E" w:rsidRDefault="00DC685E" w:rsidP="0038141E">
      <w:pPr>
        <w:tabs>
          <w:tab w:val="left" w:pos="567"/>
        </w:tabs>
        <w:spacing w:line="276" w:lineRule="auto"/>
        <w:ind w:left="567"/>
        <w:jc w:val="both"/>
        <w:rPr>
          <w:rFonts w:ascii="Century Gothic" w:hAnsi="Century Gothic" w:cs="Segoe UI"/>
          <w:sz w:val="20"/>
          <w:szCs w:val="20"/>
        </w:rPr>
      </w:pPr>
      <w:r w:rsidRPr="0038141E">
        <w:rPr>
          <w:rFonts w:ascii="Century Gothic" w:hAnsi="Century Gothic" w:cs="Segoe UI"/>
          <w:sz w:val="20"/>
          <w:szCs w:val="20"/>
        </w:rPr>
        <w:t>Where third parties are involved, the line manager will use the initial meeting to gather relevant facts. It may then be necessary to adjourn the meeting to allow for further investigation and to interview other parties.</w:t>
      </w:r>
    </w:p>
    <w:p w14:paraId="6AA693F2" w14:textId="77777777" w:rsidR="0038141E" w:rsidRPr="0038141E" w:rsidRDefault="0038141E" w:rsidP="0038141E">
      <w:pPr>
        <w:tabs>
          <w:tab w:val="left" w:pos="567"/>
        </w:tabs>
        <w:spacing w:line="276" w:lineRule="auto"/>
        <w:ind w:left="567"/>
        <w:jc w:val="both"/>
        <w:rPr>
          <w:rFonts w:ascii="Century Gothic" w:hAnsi="Century Gothic" w:cs="Segoe UI"/>
          <w:sz w:val="20"/>
          <w:szCs w:val="20"/>
        </w:rPr>
      </w:pPr>
    </w:p>
    <w:p w14:paraId="741EA0B3" w14:textId="3E03EE95" w:rsidR="00A625D7" w:rsidRPr="0038141E" w:rsidRDefault="00A625D7" w:rsidP="0038141E">
      <w:pPr>
        <w:tabs>
          <w:tab w:val="left" w:pos="567"/>
        </w:tabs>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The manager will conclude any necessary further investigation and then follow up with the employee, explaining </w:t>
      </w:r>
      <w:r w:rsidR="008D6EDC" w:rsidRPr="0038141E">
        <w:rPr>
          <w:rFonts w:ascii="Century Gothic" w:hAnsi="Century Gothic" w:cs="Segoe UI"/>
          <w:sz w:val="20"/>
          <w:szCs w:val="20"/>
        </w:rPr>
        <w:t xml:space="preserve">their </w:t>
      </w:r>
      <w:r w:rsidRPr="0038141E">
        <w:rPr>
          <w:rFonts w:ascii="Century Gothic" w:hAnsi="Century Gothic" w:cs="Segoe UI"/>
          <w:sz w:val="20"/>
          <w:szCs w:val="20"/>
        </w:rPr>
        <w:t>findings and any action to be taken as a result. The manager will also explain that, if the employee remains dissatisfied with the outcome, he/she may raise the matter as a formal grievance</w:t>
      </w:r>
      <w:r w:rsidR="001A38F7" w:rsidRPr="0038141E">
        <w:rPr>
          <w:rFonts w:ascii="Century Gothic" w:hAnsi="Century Gothic" w:cs="Segoe UI"/>
          <w:sz w:val="20"/>
          <w:szCs w:val="20"/>
        </w:rPr>
        <w:t xml:space="preserve"> within 10 working days</w:t>
      </w:r>
      <w:r w:rsidRPr="0038141E">
        <w:rPr>
          <w:rFonts w:ascii="Century Gothic" w:hAnsi="Century Gothic" w:cs="Segoe UI"/>
          <w:sz w:val="20"/>
          <w:szCs w:val="20"/>
        </w:rPr>
        <w:t>. The manager will keep a brief written record of the informal grievance, the outcomes and any agreed action. This will remain confidential to the manager and will only be shared with the employee and other relevant parties.</w:t>
      </w:r>
    </w:p>
    <w:p w14:paraId="741EA0B4" w14:textId="77777777" w:rsidR="00474F40" w:rsidRPr="0038141E" w:rsidRDefault="00474F40" w:rsidP="0038141E">
      <w:pPr>
        <w:tabs>
          <w:tab w:val="left" w:pos="567"/>
        </w:tabs>
        <w:spacing w:line="276" w:lineRule="auto"/>
        <w:ind w:left="567" w:hanging="567"/>
        <w:rPr>
          <w:rFonts w:ascii="Century Gothic" w:hAnsi="Century Gothic" w:cs="Segoe UI"/>
          <w:b/>
          <w:sz w:val="20"/>
          <w:szCs w:val="20"/>
        </w:rPr>
      </w:pPr>
    </w:p>
    <w:p w14:paraId="741EA0B5" w14:textId="608C0DE3" w:rsidR="00474F40" w:rsidRDefault="00205FAE" w:rsidP="0038141E">
      <w:pPr>
        <w:tabs>
          <w:tab w:val="left" w:pos="567"/>
        </w:tabs>
        <w:spacing w:line="276" w:lineRule="auto"/>
        <w:ind w:left="567" w:hanging="567"/>
        <w:rPr>
          <w:rFonts w:ascii="Century Gothic" w:hAnsi="Century Gothic" w:cs="Segoe UI"/>
          <w:b/>
          <w:sz w:val="20"/>
          <w:szCs w:val="20"/>
        </w:rPr>
      </w:pPr>
      <w:r w:rsidRPr="0038141E">
        <w:rPr>
          <w:rFonts w:ascii="Century Gothic" w:hAnsi="Century Gothic" w:cs="Segoe UI"/>
          <w:b/>
          <w:sz w:val="20"/>
          <w:szCs w:val="20"/>
        </w:rPr>
        <w:t>5</w:t>
      </w:r>
      <w:r w:rsidR="00474F40" w:rsidRPr="0038141E">
        <w:rPr>
          <w:rFonts w:ascii="Century Gothic" w:hAnsi="Century Gothic" w:cs="Segoe UI"/>
          <w:b/>
          <w:sz w:val="20"/>
          <w:szCs w:val="20"/>
        </w:rPr>
        <w:t>.</w:t>
      </w:r>
      <w:r w:rsidR="00474F40" w:rsidRPr="0038141E">
        <w:rPr>
          <w:rFonts w:ascii="Century Gothic" w:hAnsi="Century Gothic" w:cs="Segoe UI"/>
          <w:b/>
          <w:sz w:val="20"/>
          <w:szCs w:val="20"/>
        </w:rPr>
        <w:tab/>
        <w:t>Addressing the Grievance Formally</w:t>
      </w:r>
    </w:p>
    <w:p w14:paraId="77FDA04B" w14:textId="77777777" w:rsidR="0038141E" w:rsidRPr="0038141E" w:rsidRDefault="0038141E" w:rsidP="0038141E">
      <w:pPr>
        <w:tabs>
          <w:tab w:val="left" w:pos="567"/>
        </w:tabs>
        <w:spacing w:line="276" w:lineRule="auto"/>
        <w:ind w:left="567" w:hanging="567"/>
        <w:rPr>
          <w:rFonts w:ascii="Century Gothic" w:hAnsi="Century Gothic" w:cs="Segoe UI"/>
          <w:b/>
          <w:sz w:val="20"/>
          <w:szCs w:val="20"/>
        </w:rPr>
      </w:pPr>
    </w:p>
    <w:p w14:paraId="741EA0B6" w14:textId="77777777" w:rsidR="00474F40" w:rsidRPr="0038141E" w:rsidRDefault="00205FAE" w:rsidP="0038141E">
      <w:pPr>
        <w:spacing w:line="276" w:lineRule="auto"/>
        <w:ind w:left="567" w:hanging="567"/>
        <w:jc w:val="both"/>
        <w:rPr>
          <w:rFonts w:ascii="Century Gothic" w:hAnsi="Century Gothic" w:cs="Segoe UI"/>
          <w:b/>
          <w:sz w:val="20"/>
          <w:szCs w:val="20"/>
        </w:rPr>
      </w:pPr>
      <w:r w:rsidRPr="0038141E">
        <w:rPr>
          <w:rFonts w:ascii="Century Gothic" w:hAnsi="Century Gothic" w:cs="Segoe UI"/>
          <w:b/>
          <w:sz w:val="20"/>
          <w:szCs w:val="20"/>
        </w:rPr>
        <w:t>5</w:t>
      </w:r>
      <w:r w:rsidR="00474F40" w:rsidRPr="0038141E">
        <w:rPr>
          <w:rFonts w:ascii="Century Gothic" w:hAnsi="Century Gothic" w:cs="Segoe UI"/>
          <w:b/>
          <w:sz w:val="20"/>
          <w:szCs w:val="20"/>
        </w:rPr>
        <w:t>.1</w:t>
      </w:r>
      <w:r w:rsidR="00474F40" w:rsidRPr="0038141E">
        <w:rPr>
          <w:rFonts w:ascii="Century Gothic" w:hAnsi="Century Gothic" w:cs="Segoe UI"/>
          <w:b/>
          <w:sz w:val="20"/>
          <w:szCs w:val="20"/>
        </w:rPr>
        <w:tab/>
        <w:t>Raising the Grievance</w:t>
      </w:r>
    </w:p>
    <w:p w14:paraId="5ED89225" w14:textId="77777777" w:rsidR="0038141E" w:rsidRDefault="0038141E" w:rsidP="0038141E">
      <w:pPr>
        <w:spacing w:line="276" w:lineRule="auto"/>
        <w:ind w:left="567"/>
        <w:jc w:val="both"/>
        <w:rPr>
          <w:rFonts w:ascii="Century Gothic" w:hAnsi="Century Gothic" w:cs="Segoe UI"/>
          <w:sz w:val="20"/>
          <w:szCs w:val="20"/>
        </w:rPr>
      </w:pPr>
    </w:p>
    <w:p w14:paraId="741EA0B7" w14:textId="356B7833" w:rsidR="00BF6C1D" w:rsidRDefault="00474F40" w:rsidP="0038141E">
      <w:pPr>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Where </w:t>
      </w:r>
      <w:r w:rsidR="001A38F7" w:rsidRPr="0038141E">
        <w:rPr>
          <w:rFonts w:ascii="Century Gothic" w:hAnsi="Century Gothic" w:cs="Segoe UI"/>
          <w:sz w:val="20"/>
          <w:szCs w:val="20"/>
        </w:rPr>
        <w:t>informal attempts to resolve a grievance have been unsuccessful, the employee may consider formalising their grievance by putting it in writing.</w:t>
      </w:r>
      <w:r w:rsidR="00871D11" w:rsidRPr="0038141E">
        <w:rPr>
          <w:rFonts w:ascii="Century Gothic" w:hAnsi="Century Gothic" w:cs="Segoe UI"/>
          <w:sz w:val="20"/>
          <w:szCs w:val="20"/>
        </w:rPr>
        <w:t xml:space="preserve"> He/she may wish to seek advice from his/her union representative on how best to take the matter forward.</w:t>
      </w:r>
      <w:r w:rsidR="001A38F7" w:rsidRPr="0038141E">
        <w:rPr>
          <w:rFonts w:ascii="Century Gothic" w:hAnsi="Century Gothic" w:cs="Segoe UI"/>
          <w:sz w:val="20"/>
          <w:szCs w:val="20"/>
        </w:rPr>
        <w:t xml:space="preserve"> The formal grievance must be presented to the </w:t>
      </w:r>
      <w:r w:rsidR="00932088" w:rsidRPr="0038141E">
        <w:rPr>
          <w:rFonts w:ascii="Century Gothic" w:hAnsi="Century Gothic" w:cs="Segoe UI"/>
          <w:sz w:val="20"/>
          <w:szCs w:val="20"/>
        </w:rPr>
        <w:t xml:space="preserve">Headteacher (or the </w:t>
      </w:r>
      <w:r w:rsidR="008B7168" w:rsidRPr="0038141E">
        <w:rPr>
          <w:rFonts w:ascii="Century Gothic" w:hAnsi="Century Gothic" w:cs="Segoe UI"/>
          <w:sz w:val="20"/>
          <w:szCs w:val="20"/>
        </w:rPr>
        <w:t>CEO</w:t>
      </w:r>
      <w:r w:rsidR="00932088" w:rsidRPr="0038141E">
        <w:rPr>
          <w:rFonts w:ascii="Century Gothic" w:hAnsi="Century Gothic" w:cs="Segoe UI"/>
          <w:sz w:val="20"/>
          <w:szCs w:val="20"/>
        </w:rPr>
        <w:t xml:space="preserve"> if the grievance relates to the Headteacher)</w:t>
      </w:r>
      <w:r w:rsidR="001A38F7" w:rsidRPr="0038141E">
        <w:rPr>
          <w:rFonts w:ascii="Century Gothic" w:hAnsi="Century Gothic" w:cs="Segoe UI"/>
          <w:sz w:val="20"/>
          <w:szCs w:val="20"/>
        </w:rPr>
        <w:t xml:space="preserve"> within 10 </w:t>
      </w:r>
      <w:r w:rsidR="001A38F7" w:rsidRPr="0038141E">
        <w:rPr>
          <w:rFonts w:ascii="Century Gothic" w:hAnsi="Century Gothic" w:cs="Segoe UI"/>
          <w:sz w:val="20"/>
          <w:szCs w:val="20"/>
        </w:rPr>
        <w:lastRenderedPageBreak/>
        <w:t xml:space="preserve">working days of </w:t>
      </w:r>
      <w:r w:rsidR="009C50E7" w:rsidRPr="0038141E">
        <w:rPr>
          <w:rFonts w:ascii="Century Gothic" w:hAnsi="Century Gothic" w:cs="Segoe UI"/>
          <w:sz w:val="20"/>
          <w:szCs w:val="20"/>
        </w:rPr>
        <w:t>the employee’s last involvement with the informal stage (this will usually be when he/she was informed of the outcome of the informal grievance). Formal grievances received after this time may still be considered if the manager hearing the case is satisfied that there are valid reasons for the employee’s delay.</w:t>
      </w:r>
    </w:p>
    <w:p w14:paraId="76EEFF6F" w14:textId="77777777" w:rsidR="0038141E" w:rsidRPr="0038141E" w:rsidRDefault="0038141E" w:rsidP="0038141E">
      <w:pPr>
        <w:spacing w:line="276" w:lineRule="auto"/>
        <w:ind w:left="567"/>
        <w:jc w:val="both"/>
        <w:rPr>
          <w:rFonts w:ascii="Century Gothic" w:hAnsi="Century Gothic" w:cs="Segoe UI"/>
          <w:sz w:val="20"/>
          <w:szCs w:val="20"/>
        </w:rPr>
      </w:pPr>
    </w:p>
    <w:p w14:paraId="741EA0B8" w14:textId="77777777" w:rsidR="009C50E7" w:rsidRPr="0038141E" w:rsidRDefault="009C50E7" w:rsidP="0038141E">
      <w:pPr>
        <w:spacing w:line="276" w:lineRule="auto"/>
        <w:ind w:left="567"/>
        <w:jc w:val="both"/>
        <w:rPr>
          <w:rFonts w:ascii="Century Gothic" w:hAnsi="Century Gothic" w:cs="Segoe UI"/>
          <w:sz w:val="20"/>
          <w:szCs w:val="20"/>
        </w:rPr>
      </w:pPr>
      <w:r w:rsidRPr="0038141E">
        <w:rPr>
          <w:rFonts w:ascii="Century Gothic" w:hAnsi="Century Gothic" w:cs="Segoe UI"/>
          <w:sz w:val="20"/>
          <w:szCs w:val="20"/>
        </w:rPr>
        <w:t>The written grievance should include the following</w:t>
      </w:r>
      <w:r w:rsidR="00456773" w:rsidRPr="0038141E">
        <w:rPr>
          <w:rFonts w:ascii="Century Gothic" w:hAnsi="Century Gothic" w:cs="Segoe UI"/>
          <w:sz w:val="20"/>
          <w:szCs w:val="20"/>
        </w:rPr>
        <w:t>:</w:t>
      </w:r>
    </w:p>
    <w:p w14:paraId="741EA0B9" w14:textId="77777777" w:rsidR="00871D11" w:rsidRPr="0038141E" w:rsidRDefault="00871D11" w:rsidP="00BE5771">
      <w:pPr>
        <w:numPr>
          <w:ilvl w:val="0"/>
          <w:numId w:val="3"/>
        </w:numPr>
        <w:spacing w:line="276" w:lineRule="auto"/>
        <w:jc w:val="both"/>
        <w:rPr>
          <w:rFonts w:ascii="Century Gothic" w:hAnsi="Century Gothic" w:cs="Segoe UI"/>
          <w:sz w:val="20"/>
          <w:szCs w:val="20"/>
        </w:rPr>
      </w:pPr>
      <w:r w:rsidRPr="0038141E">
        <w:rPr>
          <w:rFonts w:ascii="Century Gothic" w:hAnsi="Century Gothic" w:cs="Segoe UI"/>
          <w:sz w:val="20"/>
          <w:szCs w:val="20"/>
        </w:rPr>
        <w:t>The fact that the employee intends the matter to be raised as a formal grievance;</w:t>
      </w:r>
    </w:p>
    <w:p w14:paraId="741EA0BA" w14:textId="77777777" w:rsidR="009C50E7" w:rsidRPr="0038141E" w:rsidRDefault="009C50E7" w:rsidP="00BE5771">
      <w:pPr>
        <w:numPr>
          <w:ilvl w:val="0"/>
          <w:numId w:val="3"/>
        </w:numPr>
        <w:spacing w:line="276" w:lineRule="auto"/>
        <w:jc w:val="both"/>
        <w:rPr>
          <w:rFonts w:ascii="Century Gothic" w:hAnsi="Century Gothic" w:cs="Segoe UI"/>
          <w:sz w:val="20"/>
          <w:szCs w:val="20"/>
        </w:rPr>
      </w:pPr>
      <w:r w:rsidRPr="0038141E">
        <w:rPr>
          <w:rFonts w:ascii="Century Gothic" w:hAnsi="Century Gothic" w:cs="Segoe UI"/>
          <w:sz w:val="20"/>
          <w:szCs w:val="20"/>
        </w:rPr>
        <w:t xml:space="preserve">A detailed account of the concern/complaint(s), including dates when </w:t>
      </w:r>
      <w:r w:rsidR="00871D11" w:rsidRPr="0038141E">
        <w:rPr>
          <w:rFonts w:ascii="Century Gothic" w:hAnsi="Century Gothic" w:cs="Segoe UI"/>
          <w:sz w:val="20"/>
          <w:szCs w:val="20"/>
        </w:rPr>
        <w:t>any</w:t>
      </w:r>
      <w:r w:rsidRPr="0038141E">
        <w:rPr>
          <w:rFonts w:ascii="Century Gothic" w:hAnsi="Century Gothic" w:cs="Segoe UI"/>
          <w:sz w:val="20"/>
          <w:szCs w:val="20"/>
        </w:rPr>
        <w:t xml:space="preserve"> incident</w:t>
      </w:r>
      <w:r w:rsidR="00871D11" w:rsidRPr="0038141E">
        <w:rPr>
          <w:rFonts w:ascii="Century Gothic" w:hAnsi="Century Gothic" w:cs="Segoe UI"/>
          <w:sz w:val="20"/>
          <w:szCs w:val="20"/>
        </w:rPr>
        <w:t>(s)</w:t>
      </w:r>
      <w:r w:rsidRPr="0038141E">
        <w:rPr>
          <w:rFonts w:ascii="Century Gothic" w:hAnsi="Century Gothic" w:cs="Segoe UI"/>
          <w:sz w:val="20"/>
          <w:szCs w:val="20"/>
        </w:rPr>
        <w:t xml:space="preserve"> took place and the names of any other peo</w:t>
      </w:r>
      <w:r w:rsidR="00871D11" w:rsidRPr="0038141E">
        <w:rPr>
          <w:rFonts w:ascii="Century Gothic" w:hAnsi="Century Gothic" w:cs="Segoe UI"/>
          <w:sz w:val="20"/>
          <w:szCs w:val="20"/>
        </w:rPr>
        <w:t>ple who may have been involved;</w:t>
      </w:r>
    </w:p>
    <w:p w14:paraId="741EA0BB" w14:textId="617A9684" w:rsidR="00871D11" w:rsidRPr="0038141E" w:rsidRDefault="00871D11" w:rsidP="00BE5771">
      <w:pPr>
        <w:numPr>
          <w:ilvl w:val="0"/>
          <w:numId w:val="3"/>
        </w:numPr>
        <w:spacing w:line="276" w:lineRule="auto"/>
        <w:jc w:val="both"/>
        <w:rPr>
          <w:rFonts w:ascii="Century Gothic" w:hAnsi="Century Gothic" w:cs="Segoe UI"/>
          <w:sz w:val="20"/>
          <w:szCs w:val="20"/>
        </w:rPr>
      </w:pPr>
      <w:r w:rsidRPr="0038141E">
        <w:rPr>
          <w:rFonts w:ascii="Century Gothic" w:hAnsi="Century Gothic" w:cs="Segoe UI"/>
          <w:sz w:val="20"/>
          <w:szCs w:val="20"/>
        </w:rPr>
        <w:t>A summary of what took place during the informal stage, who dealt with the complaint and why he/she was not satisfied with the outcome;</w:t>
      </w:r>
    </w:p>
    <w:p w14:paraId="741EA0BC" w14:textId="77777777" w:rsidR="00871D11" w:rsidRPr="0038141E" w:rsidRDefault="00871D11" w:rsidP="00BE5771">
      <w:pPr>
        <w:numPr>
          <w:ilvl w:val="0"/>
          <w:numId w:val="3"/>
        </w:numPr>
        <w:spacing w:line="276" w:lineRule="auto"/>
        <w:jc w:val="both"/>
        <w:rPr>
          <w:rFonts w:ascii="Century Gothic" w:hAnsi="Century Gothic" w:cs="Segoe UI"/>
          <w:sz w:val="20"/>
          <w:szCs w:val="20"/>
        </w:rPr>
      </w:pPr>
      <w:r w:rsidRPr="0038141E">
        <w:rPr>
          <w:rFonts w:ascii="Century Gothic" w:hAnsi="Century Gothic" w:cs="Segoe UI"/>
          <w:sz w:val="20"/>
          <w:szCs w:val="20"/>
        </w:rPr>
        <w:t>What resolution the employee is seeking by making the formal grievance;</w:t>
      </w:r>
    </w:p>
    <w:p w14:paraId="741EA0BD" w14:textId="77777777" w:rsidR="00871D11" w:rsidRPr="0038141E" w:rsidRDefault="00871D11" w:rsidP="00BE5771">
      <w:pPr>
        <w:numPr>
          <w:ilvl w:val="0"/>
          <w:numId w:val="3"/>
        </w:numPr>
        <w:spacing w:line="276" w:lineRule="auto"/>
        <w:jc w:val="both"/>
        <w:rPr>
          <w:rFonts w:ascii="Century Gothic" w:hAnsi="Century Gothic" w:cs="Segoe UI"/>
          <w:sz w:val="20"/>
          <w:szCs w:val="20"/>
        </w:rPr>
      </w:pPr>
      <w:r w:rsidRPr="0038141E">
        <w:rPr>
          <w:rFonts w:ascii="Century Gothic" w:hAnsi="Century Gothic" w:cs="Segoe UI"/>
          <w:sz w:val="20"/>
          <w:szCs w:val="20"/>
        </w:rPr>
        <w:t>Any supporting documentation which the employee wishes to be considered.</w:t>
      </w:r>
    </w:p>
    <w:p w14:paraId="4A03F4AD" w14:textId="77777777" w:rsidR="0038141E" w:rsidRPr="0038141E" w:rsidRDefault="0038141E" w:rsidP="0038141E">
      <w:pPr>
        <w:spacing w:line="276" w:lineRule="auto"/>
        <w:jc w:val="both"/>
        <w:rPr>
          <w:rFonts w:ascii="Century Gothic" w:hAnsi="Century Gothic" w:cs="Segoe UI"/>
          <w:sz w:val="20"/>
          <w:szCs w:val="20"/>
        </w:rPr>
      </w:pPr>
    </w:p>
    <w:p w14:paraId="741EA0BF" w14:textId="14CE7867" w:rsidR="00456773" w:rsidRDefault="00456773" w:rsidP="0038141E">
      <w:pPr>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It is particularly important that the employee identifies what resolution (or options for resolution) he/she would deem to be acceptable. </w:t>
      </w:r>
      <w:r w:rsidR="00587E6E" w:rsidRPr="0038141E">
        <w:rPr>
          <w:rFonts w:ascii="Century Gothic" w:hAnsi="Century Gothic" w:cs="Segoe UI"/>
          <w:sz w:val="20"/>
          <w:szCs w:val="20"/>
        </w:rPr>
        <w:t>If a resolution is not identified, the employee may be asked to give the matter further consideration before the grievance is taken further.</w:t>
      </w:r>
    </w:p>
    <w:p w14:paraId="4FEDBBF1" w14:textId="77777777" w:rsidR="0038141E" w:rsidRPr="0038141E" w:rsidRDefault="0038141E" w:rsidP="0038141E">
      <w:pPr>
        <w:spacing w:line="276" w:lineRule="auto"/>
        <w:ind w:left="567"/>
        <w:jc w:val="both"/>
        <w:rPr>
          <w:rFonts w:ascii="Century Gothic" w:hAnsi="Century Gothic" w:cs="Segoe UI"/>
          <w:sz w:val="20"/>
          <w:szCs w:val="20"/>
        </w:rPr>
      </w:pPr>
    </w:p>
    <w:p w14:paraId="741EA0C0" w14:textId="6E4FF30D" w:rsidR="00871D11" w:rsidRDefault="00871D11" w:rsidP="0038141E">
      <w:pPr>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An employee </w:t>
      </w:r>
      <w:r w:rsidR="009524EE" w:rsidRPr="0038141E">
        <w:rPr>
          <w:rFonts w:ascii="Century Gothic" w:hAnsi="Century Gothic" w:cs="Segoe UI"/>
          <w:sz w:val="20"/>
          <w:szCs w:val="20"/>
        </w:rPr>
        <w:t>may wish to seek assistance</w:t>
      </w:r>
      <w:r w:rsidR="003476BE" w:rsidRPr="0038141E">
        <w:rPr>
          <w:rFonts w:ascii="Century Gothic" w:hAnsi="Century Gothic" w:cs="Segoe UI"/>
          <w:sz w:val="20"/>
          <w:szCs w:val="20"/>
        </w:rPr>
        <w:t xml:space="preserve"> with drafting the letter</w:t>
      </w:r>
      <w:r w:rsidR="009524EE" w:rsidRPr="0038141E">
        <w:rPr>
          <w:rFonts w:ascii="Century Gothic" w:hAnsi="Century Gothic" w:cs="Segoe UI"/>
          <w:sz w:val="20"/>
          <w:szCs w:val="20"/>
        </w:rPr>
        <w:t xml:space="preserve"> from a work colleague or trade union representative</w:t>
      </w:r>
      <w:r w:rsidR="00232135" w:rsidRPr="0038141E">
        <w:rPr>
          <w:rFonts w:ascii="Century Gothic" w:hAnsi="Century Gothic" w:cs="Segoe UI"/>
          <w:sz w:val="20"/>
          <w:szCs w:val="20"/>
        </w:rPr>
        <w:t xml:space="preserve">. </w:t>
      </w:r>
      <w:r w:rsidR="009524EE" w:rsidRPr="0038141E">
        <w:rPr>
          <w:rFonts w:ascii="Century Gothic" w:hAnsi="Century Gothic" w:cs="Segoe UI"/>
          <w:sz w:val="20"/>
          <w:szCs w:val="20"/>
        </w:rPr>
        <w:t xml:space="preserve">An employee with a disability which affects their ability to put the grievance in writing should </w:t>
      </w:r>
      <w:r w:rsidR="003476BE" w:rsidRPr="0038141E">
        <w:rPr>
          <w:rFonts w:ascii="Century Gothic" w:hAnsi="Century Gothic" w:cs="Segoe UI"/>
          <w:sz w:val="20"/>
          <w:szCs w:val="20"/>
        </w:rPr>
        <w:t xml:space="preserve">also </w:t>
      </w:r>
      <w:r w:rsidR="009524EE" w:rsidRPr="0038141E">
        <w:rPr>
          <w:rFonts w:ascii="Century Gothic" w:hAnsi="Century Gothic" w:cs="Segoe UI"/>
          <w:sz w:val="20"/>
          <w:szCs w:val="20"/>
        </w:rPr>
        <w:t>inform their line manager or the Headteacher who will consider what reasonable adjustments can be put in place.</w:t>
      </w:r>
    </w:p>
    <w:p w14:paraId="0C2C2626" w14:textId="77777777" w:rsidR="0038141E" w:rsidRPr="0038141E" w:rsidRDefault="0038141E" w:rsidP="0038141E">
      <w:pPr>
        <w:spacing w:line="276" w:lineRule="auto"/>
        <w:ind w:left="567"/>
        <w:jc w:val="both"/>
        <w:rPr>
          <w:rFonts w:ascii="Century Gothic" w:hAnsi="Century Gothic" w:cs="Segoe UI"/>
          <w:sz w:val="20"/>
          <w:szCs w:val="20"/>
        </w:rPr>
      </w:pPr>
    </w:p>
    <w:p w14:paraId="741EA0C1" w14:textId="77777777" w:rsidR="00932088" w:rsidRPr="0038141E" w:rsidRDefault="00205FAE" w:rsidP="0038141E">
      <w:pPr>
        <w:tabs>
          <w:tab w:val="left" w:pos="567"/>
        </w:tabs>
        <w:spacing w:line="276" w:lineRule="auto"/>
        <w:jc w:val="both"/>
        <w:rPr>
          <w:rFonts w:ascii="Century Gothic" w:hAnsi="Century Gothic" w:cs="Segoe UI"/>
          <w:b/>
          <w:sz w:val="20"/>
          <w:szCs w:val="20"/>
        </w:rPr>
      </w:pPr>
      <w:r w:rsidRPr="0038141E">
        <w:rPr>
          <w:rFonts w:ascii="Century Gothic" w:hAnsi="Century Gothic" w:cs="Segoe UI"/>
          <w:b/>
          <w:sz w:val="20"/>
          <w:szCs w:val="20"/>
        </w:rPr>
        <w:t>5</w:t>
      </w:r>
      <w:r w:rsidR="00932088" w:rsidRPr="0038141E">
        <w:rPr>
          <w:rFonts w:ascii="Century Gothic" w:hAnsi="Century Gothic" w:cs="Segoe UI"/>
          <w:b/>
          <w:sz w:val="20"/>
          <w:szCs w:val="20"/>
        </w:rPr>
        <w:t>.2</w:t>
      </w:r>
      <w:r w:rsidR="00932088" w:rsidRPr="0038141E">
        <w:rPr>
          <w:rFonts w:ascii="Century Gothic" w:hAnsi="Century Gothic" w:cs="Segoe UI"/>
          <w:b/>
          <w:sz w:val="20"/>
          <w:szCs w:val="20"/>
        </w:rPr>
        <w:tab/>
        <w:t>Formal Grievance Meeting</w:t>
      </w:r>
    </w:p>
    <w:p w14:paraId="2B8AADB1" w14:textId="77777777" w:rsidR="0038141E" w:rsidRDefault="0038141E" w:rsidP="0038141E">
      <w:pPr>
        <w:spacing w:line="276" w:lineRule="auto"/>
        <w:ind w:left="567"/>
        <w:jc w:val="both"/>
        <w:rPr>
          <w:rFonts w:ascii="Century Gothic" w:hAnsi="Century Gothic" w:cs="Segoe UI"/>
          <w:sz w:val="20"/>
          <w:szCs w:val="20"/>
        </w:rPr>
      </w:pPr>
    </w:p>
    <w:p w14:paraId="741EA0C2" w14:textId="14C02CFD" w:rsidR="00932088" w:rsidRPr="0038141E" w:rsidRDefault="00932088" w:rsidP="0038141E">
      <w:pPr>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On receipt of the formal grievance, the Headteacher (or </w:t>
      </w:r>
      <w:r w:rsidR="008B7168" w:rsidRPr="0038141E">
        <w:rPr>
          <w:rFonts w:ascii="Century Gothic" w:hAnsi="Century Gothic" w:cs="Segoe UI"/>
          <w:sz w:val="20"/>
          <w:szCs w:val="20"/>
        </w:rPr>
        <w:t>CEO</w:t>
      </w:r>
      <w:r w:rsidRPr="0038141E">
        <w:rPr>
          <w:rFonts w:ascii="Century Gothic" w:hAnsi="Century Gothic" w:cs="Segoe UI"/>
          <w:sz w:val="20"/>
          <w:szCs w:val="20"/>
        </w:rPr>
        <w:t xml:space="preserve">) will determine whether </w:t>
      </w:r>
      <w:r w:rsidR="008D6EDC" w:rsidRPr="0038141E">
        <w:rPr>
          <w:rFonts w:ascii="Century Gothic" w:hAnsi="Century Gothic" w:cs="Segoe UI"/>
          <w:sz w:val="20"/>
          <w:szCs w:val="20"/>
        </w:rPr>
        <w:t>they</w:t>
      </w:r>
      <w:r w:rsidR="00C30F7B" w:rsidRPr="0038141E">
        <w:rPr>
          <w:rFonts w:ascii="Century Gothic" w:hAnsi="Century Gothic" w:cs="Segoe UI"/>
          <w:sz w:val="20"/>
          <w:szCs w:val="20"/>
        </w:rPr>
        <w:t xml:space="preserve"> </w:t>
      </w:r>
      <w:r w:rsidRPr="0038141E">
        <w:rPr>
          <w:rFonts w:ascii="Century Gothic" w:hAnsi="Century Gothic" w:cs="Segoe UI"/>
          <w:sz w:val="20"/>
          <w:szCs w:val="20"/>
        </w:rPr>
        <w:t>will hear the grievance or whether it should be refe</w:t>
      </w:r>
      <w:r w:rsidR="003476BE" w:rsidRPr="0038141E">
        <w:rPr>
          <w:rFonts w:ascii="Century Gothic" w:hAnsi="Century Gothic" w:cs="Segoe UI"/>
          <w:sz w:val="20"/>
          <w:szCs w:val="20"/>
        </w:rPr>
        <w:t>rred to another senior manager</w:t>
      </w:r>
      <w:r w:rsidR="008B7168" w:rsidRPr="0038141E">
        <w:rPr>
          <w:rFonts w:ascii="Century Gothic" w:hAnsi="Century Gothic" w:cs="Segoe UI"/>
          <w:sz w:val="20"/>
          <w:szCs w:val="20"/>
        </w:rPr>
        <w:t xml:space="preserve"> within the school or trust</w:t>
      </w:r>
      <w:r w:rsidRPr="0038141E">
        <w:rPr>
          <w:rFonts w:ascii="Century Gothic" w:hAnsi="Century Gothic" w:cs="Segoe UI"/>
          <w:sz w:val="20"/>
          <w:szCs w:val="20"/>
        </w:rPr>
        <w:t>.</w:t>
      </w:r>
    </w:p>
    <w:p w14:paraId="741EA0C3" w14:textId="77777777" w:rsidR="00932088" w:rsidRPr="0038141E" w:rsidRDefault="00932088" w:rsidP="0038141E">
      <w:pPr>
        <w:spacing w:line="276" w:lineRule="auto"/>
        <w:ind w:left="567"/>
        <w:jc w:val="both"/>
        <w:rPr>
          <w:rFonts w:ascii="Century Gothic" w:hAnsi="Century Gothic" w:cs="Segoe UI"/>
          <w:sz w:val="20"/>
          <w:szCs w:val="20"/>
        </w:rPr>
      </w:pPr>
      <w:r w:rsidRPr="0038141E">
        <w:rPr>
          <w:rFonts w:ascii="Century Gothic" w:hAnsi="Century Gothic" w:cs="Segoe UI"/>
          <w:sz w:val="20"/>
          <w:szCs w:val="20"/>
        </w:rPr>
        <w:t>The person responsible for hearing the grievance will invite the employee to attend a formal meeting to discuss the matter; this meeting should normally take place within 10 working days of receipt of the grievance letter. Where circumstances prevent this, the employee should receive a formal response within this timescale with the meeting being held as soon as possible thereafter.</w:t>
      </w:r>
    </w:p>
    <w:p w14:paraId="1A567187" w14:textId="77777777" w:rsidR="0038141E" w:rsidRDefault="0038141E" w:rsidP="0038141E">
      <w:pPr>
        <w:spacing w:line="276" w:lineRule="auto"/>
        <w:ind w:left="567"/>
        <w:jc w:val="both"/>
        <w:rPr>
          <w:rFonts w:ascii="Century Gothic" w:hAnsi="Century Gothic" w:cs="Segoe UI"/>
          <w:sz w:val="20"/>
          <w:szCs w:val="20"/>
        </w:rPr>
      </w:pPr>
    </w:p>
    <w:p w14:paraId="741EA0C4" w14:textId="0619797D" w:rsidR="00A459AD" w:rsidRDefault="00932088" w:rsidP="0038141E">
      <w:pPr>
        <w:spacing w:line="276" w:lineRule="auto"/>
        <w:ind w:left="567"/>
        <w:jc w:val="both"/>
        <w:rPr>
          <w:rFonts w:ascii="Century Gothic" w:hAnsi="Century Gothic" w:cs="Segoe UI"/>
          <w:sz w:val="20"/>
          <w:szCs w:val="20"/>
        </w:rPr>
      </w:pPr>
      <w:r w:rsidRPr="0038141E">
        <w:rPr>
          <w:rFonts w:ascii="Century Gothic" w:hAnsi="Century Gothic" w:cs="Segoe UI"/>
          <w:sz w:val="20"/>
          <w:szCs w:val="20"/>
        </w:rPr>
        <w:t>The employee has the right to be accompanied at this meeting by either a work colleague or trade union representative and should make every effort to attend th</w:t>
      </w:r>
      <w:r w:rsidR="00A459AD" w:rsidRPr="0038141E">
        <w:rPr>
          <w:rFonts w:ascii="Century Gothic" w:hAnsi="Century Gothic" w:cs="Segoe UI"/>
          <w:sz w:val="20"/>
          <w:szCs w:val="20"/>
        </w:rPr>
        <w:t xml:space="preserve">e meeting at the proposed time (see </w:t>
      </w:r>
      <w:r w:rsidR="003476BE" w:rsidRPr="0038141E">
        <w:rPr>
          <w:rFonts w:ascii="Century Gothic" w:hAnsi="Century Gothic" w:cs="Segoe UI"/>
          <w:sz w:val="20"/>
          <w:szCs w:val="20"/>
        </w:rPr>
        <w:t xml:space="preserve">also section </w:t>
      </w:r>
      <w:r w:rsidR="00AF4844" w:rsidRPr="0038141E">
        <w:rPr>
          <w:rFonts w:ascii="Century Gothic" w:hAnsi="Century Gothic" w:cs="Segoe UI"/>
          <w:sz w:val="20"/>
          <w:szCs w:val="20"/>
        </w:rPr>
        <w:t>7</w:t>
      </w:r>
      <w:r w:rsidR="003476BE" w:rsidRPr="0038141E">
        <w:rPr>
          <w:rFonts w:ascii="Century Gothic" w:hAnsi="Century Gothic" w:cs="Segoe UI"/>
          <w:sz w:val="20"/>
          <w:szCs w:val="20"/>
        </w:rPr>
        <w:t>.5</w:t>
      </w:r>
      <w:r w:rsidR="00A459AD" w:rsidRPr="0038141E">
        <w:rPr>
          <w:rFonts w:ascii="Century Gothic" w:hAnsi="Century Gothic" w:cs="Segoe UI"/>
          <w:sz w:val="20"/>
          <w:szCs w:val="20"/>
        </w:rPr>
        <w:t>, ‘Scheduling Formal Meetings’).</w:t>
      </w:r>
    </w:p>
    <w:p w14:paraId="754C2AF9" w14:textId="77777777" w:rsidR="0038141E" w:rsidRPr="0038141E" w:rsidRDefault="0038141E" w:rsidP="0038141E">
      <w:pPr>
        <w:spacing w:line="276" w:lineRule="auto"/>
        <w:ind w:left="567"/>
        <w:jc w:val="both"/>
        <w:rPr>
          <w:rFonts w:ascii="Century Gothic" w:hAnsi="Century Gothic" w:cs="Segoe UI"/>
          <w:sz w:val="20"/>
          <w:szCs w:val="20"/>
        </w:rPr>
      </w:pPr>
    </w:p>
    <w:p w14:paraId="741EA0C5" w14:textId="77777777" w:rsidR="00A07912" w:rsidRPr="0038141E" w:rsidRDefault="00A07912" w:rsidP="0038141E">
      <w:pPr>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During the meeting, the employee will be given the opportunity to explain </w:t>
      </w:r>
      <w:r w:rsidR="003476BE" w:rsidRPr="0038141E">
        <w:rPr>
          <w:rFonts w:ascii="Century Gothic" w:hAnsi="Century Gothic" w:cs="Segoe UI"/>
          <w:sz w:val="20"/>
          <w:szCs w:val="20"/>
        </w:rPr>
        <w:t>his/her</w:t>
      </w:r>
      <w:r w:rsidRPr="0038141E">
        <w:rPr>
          <w:rFonts w:ascii="Century Gothic" w:hAnsi="Century Gothic" w:cs="Segoe UI"/>
          <w:sz w:val="20"/>
          <w:szCs w:val="20"/>
        </w:rPr>
        <w:t xml:space="preserve"> grievance and </w:t>
      </w:r>
      <w:r w:rsidR="003476BE" w:rsidRPr="0038141E">
        <w:rPr>
          <w:rFonts w:ascii="Century Gothic" w:hAnsi="Century Gothic" w:cs="Segoe UI"/>
          <w:sz w:val="20"/>
          <w:szCs w:val="20"/>
        </w:rPr>
        <w:t>desired</w:t>
      </w:r>
      <w:r w:rsidRPr="0038141E">
        <w:rPr>
          <w:rFonts w:ascii="Century Gothic" w:hAnsi="Century Gothic" w:cs="Segoe UI"/>
          <w:sz w:val="20"/>
          <w:szCs w:val="20"/>
        </w:rPr>
        <w:t xml:space="preserve"> outcome. If the person hearing the grievance determines that the matter warrants further investigation or other advice needs to be sought, he/she should adjourn the meeting so that any appropriate actions can be undertaken, such as interviewing witnesses or gathering evidence.</w:t>
      </w:r>
    </w:p>
    <w:p w14:paraId="26D3D935" w14:textId="77777777" w:rsidR="0038141E" w:rsidRDefault="0038141E" w:rsidP="0038141E">
      <w:pPr>
        <w:spacing w:line="276" w:lineRule="auto"/>
        <w:ind w:left="567"/>
        <w:jc w:val="both"/>
        <w:rPr>
          <w:rFonts w:ascii="Century Gothic" w:hAnsi="Century Gothic" w:cs="Segoe UI"/>
          <w:sz w:val="20"/>
          <w:szCs w:val="20"/>
        </w:rPr>
      </w:pPr>
    </w:p>
    <w:p w14:paraId="741EA0C6" w14:textId="014DF59B" w:rsidR="00A07912" w:rsidRPr="0038141E" w:rsidRDefault="00A07912" w:rsidP="0038141E">
      <w:pPr>
        <w:spacing w:line="276" w:lineRule="auto"/>
        <w:ind w:left="567"/>
        <w:jc w:val="both"/>
        <w:rPr>
          <w:rFonts w:ascii="Century Gothic" w:hAnsi="Century Gothic" w:cs="Segoe UI"/>
          <w:sz w:val="20"/>
          <w:szCs w:val="20"/>
        </w:rPr>
      </w:pPr>
      <w:r w:rsidRPr="0038141E">
        <w:rPr>
          <w:rFonts w:ascii="Century Gothic" w:hAnsi="Century Gothic" w:cs="Segoe UI"/>
          <w:sz w:val="20"/>
          <w:szCs w:val="20"/>
        </w:rPr>
        <w:t>Within 10 days of the meeting taking place, the person hearing the grievance must write to the employee, either:</w:t>
      </w:r>
    </w:p>
    <w:p w14:paraId="741EA0C7" w14:textId="77777777" w:rsidR="00A07912" w:rsidRPr="0038141E" w:rsidRDefault="00A07912" w:rsidP="00BE5771">
      <w:pPr>
        <w:numPr>
          <w:ilvl w:val="0"/>
          <w:numId w:val="4"/>
        </w:numPr>
        <w:spacing w:line="276" w:lineRule="auto"/>
        <w:jc w:val="both"/>
        <w:rPr>
          <w:rFonts w:ascii="Century Gothic" w:hAnsi="Century Gothic" w:cs="Segoe UI"/>
          <w:sz w:val="20"/>
          <w:szCs w:val="20"/>
        </w:rPr>
      </w:pPr>
      <w:r w:rsidRPr="0038141E">
        <w:rPr>
          <w:rFonts w:ascii="Century Gothic" w:hAnsi="Century Gothic" w:cs="Segoe UI"/>
          <w:sz w:val="20"/>
          <w:szCs w:val="20"/>
        </w:rPr>
        <w:t>Informing him/her of the outcome and any actions to be taken as a result;</w:t>
      </w:r>
    </w:p>
    <w:p w14:paraId="741EA0C8" w14:textId="77777777" w:rsidR="00A07912" w:rsidRPr="0038141E" w:rsidRDefault="00A07912" w:rsidP="00BE5771">
      <w:pPr>
        <w:numPr>
          <w:ilvl w:val="0"/>
          <w:numId w:val="4"/>
        </w:numPr>
        <w:spacing w:line="276" w:lineRule="auto"/>
        <w:jc w:val="both"/>
        <w:rPr>
          <w:rFonts w:ascii="Century Gothic" w:hAnsi="Century Gothic" w:cs="Segoe UI"/>
          <w:sz w:val="20"/>
          <w:szCs w:val="20"/>
        </w:rPr>
      </w:pPr>
      <w:r w:rsidRPr="0038141E">
        <w:rPr>
          <w:rFonts w:ascii="Century Gothic" w:hAnsi="Century Gothic" w:cs="Segoe UI"/>
          <w:sz w:val="20"/>
          <w:szCs w:val="20"/>
        </w:rPr>
        <w:t>Updating him/her on the progress of any subsequent investigation, including the date by which it is expected that the investigation will be completed and an outcome may be communicated.</w:t>
      </w:r>
    </w:p>
    <w:p w14:paraId="4F4558AE" w14:textId="77777777" w:rsidR="0038141E" w:rsidRDefault="0038141E" w:rsidP="0038141E">
      <w:pPr>
        <w:spacing w:line="276" w:lineRule="auto"/>
        <w:ind w:left="567"/>
        <w:jc w:val="both"/>
        <w:rPr>
          <w:rFonts w:ascii="Century Gothic" w:hAnsi="Century Gothic" w:cs="Segoe UI"/>
          <w:sz w:val="20"/>
          <w:szCs w:val="20"/>
        </w:rPr>
      </w:pPr>
    </w:p>
    <w:p w14:paraId="741EA0C9" w14:textId="28408BF1" w:rsidR="00A07912" w:rsidRPr="0038141E" w:rsidRDefault="00A07912" w:rsidP="0038141E">
      <w:pPr>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The letter informing the employee of the outcome should also include confirmation of the right to appeal </w:t>
      </w:r>
      <w:r w:rsidR="00565BFB" w:rsidRPr="0038141E">
        <w:rPr>
          <w:rFonts w:ascii="Century Gothic" w:hAnsi="Century Gothic" w:cs="Segoe UI"/>
          <w:sz w:val="20"/>
          <w:szCs w:val="20"/>
        </w:rPr>
        <w:t>in the event that he/she remains dissatisfied. This right should be exercised in writing within 5 working days of receipt</w:t>
      </w:r>
      <w:r w:rsidR="00587E6E" w:rsidRPr="0038141E">
        <w:rPr>
          <w:rFonts w:ascii="Century Gothic" w:hAnsi="Century Gothic" w:cs="Segoe UI"/>
          <w:sz w:val="20"/>
          <w:szCs w:val="20"/>
        </w:rPr>
        <w:t xml:space="preserve"> of the letter</w:t>
      </w:r>
      <w:r w:rsidR="00565BFB" w:rsidRPr="0038141E">
        <w:rPr>
          <w:rFonts w:ascii="Century Gothic" w:hAnsi="Century Gothic" w:cs="Segoe UI"/>
          <w:sz w:val="20"/>
          <w:szCs w:val="20"/>
        </w:rPr>
        <w:t xml:space="preserve">. The appeal may be heard by the Headteacher, if he/she was not involved in the initial decision, otherwise it will be directed to the Clerk to the </w:t>
      </w:r>
      <w:r w:rsidR="008B7168" w:rsidRPr="0038141E">
        <w:rPr>
          <w:rFonts w:ascii="Century Gothic" w:hAnsi="Century Gothic" w:cs="Segoe UI"/>
          <w:sz w:val="20"/>
          <w:szCs w:val="20"/>
        </w:rPr>
        <w:t>Trust Board</w:t>
      </w:r>
      <w:r w:rsidR="00565BFB" w:rsidRPr="0038141E">
        <w:rPr>
          <w:rFonts w:ascii="Century Gothic" w:hAnsi="Century Gothic" w:cs="Segoe UI"/>
          <w:sz w:val="20"/>
          <w:szCs w:val="20"/>
        </w:rPr>
        <w:t xml:space="preserve"> who will convene a hearing for the purpose (see also ‘Appeals’, section </w:t>
      </w:r>
      <w:r w:rsidR="00205FAE" w:rsidRPr="0038141E">
        <w:rPr>
          <w:rFonts w:ascii="Century Gothic" w:hAnsi="Century Gothic" w:cs="Segoe UI"/>
          <w:sz w:val="20"/>
          <w:szCs w:val="20"/>
        </w:rPr>
        <w:t>6</w:t>
      </w:r>
      <w:r w:rsidR="00CF625F" w:rsidRPr="0038141E">
        <w:rPr>
          <w:rFonts w:ascii="Century Gothic" w:hAnsi="Century Gothic" w:cs="Segoe UI"/>
          <w:sz w:val="20"/>
          <w:szCs w:val="20"/>
        </w:rPr>
        <w:t xml:space="preserve"> below</w:t>
      </w:r>
      <w:r w:rsidR="00565BFB" w:rsidRPr="0038141E">
        <w:rPr>
          <w:rFonts w:ascii="Century Gothic" w:hAnsi="Century Gothic" w:cs="Segoe UI"/>
          <w:sz w:val="20"/>
          <w:szCs w:val="20"/>
        </w:rPr>
        <w:t>).</w:t>
      </w:r>
    </w:p>
    <w:p w14:paraId="741EA0CA" w14:textId="77777777" w:rsidR="006F2C18" w:rsidRPr="0038141E" w:rsidRDefault="006F2C18" w:rsidP="0038141E">
      <w:pPr>
        <w:spacing w:line="276" w:lineRule="auto"/>
        <w:ind w:left="360"/>
        <w:rPr>
          <w:rFonts w:ascii="Century Gothic" w:hAnsi="Century Gothic" w:cs="Segoe UI"/>
          <w:sz w:val="20"/>
          <w:szCs w:val="20"/>
        </w:rPr>
      </w:pPr>
    </w:p>
    <w:p w14:paraId="741EA0CB" w14:textId="66CCCF15" w:rsidR="00565BFB" w:rsidRDefault="00205FAE" w:rsidP="0038141E">
      <w:pPr>
        <w:tabs>
          <w:tab w:val="num" w:pos="570"/>
        </w:tabs>
        <w:spacing w:line="276" w:lineRule="auto"/>
        <w:ind w:left="570" w:hanging="570"/>
        <w:jc w:val="both"/>
        <w:outlineLvl w:val="0"/>
        <w:rPr>
          <w:rFonts w:ascii="Century Gothic" w:hAnsi="Century Gothic" w:cs="Segoe UI"/>
          <w:b/>
          <w:sz w:val="20"/>
          <w:szCs w:val="20"/>
        </w:rPr>
      </w:pPr>
      <w:r w:rsidRPr="0038141E">
        <w:rPr>
          <w:rFonts w:ascii="Century Gothic" w:hAnsi="Century Gothic" w:cs="Segoe UI"/>
          <w:b/>
          <w:sz w:val="20"/>
          <w:szCs w:val="20"/>
        </w:rPr>
        <w:lastRenderedPageBreak/>
        <w:t>6</w:t>
      </w:r>
      <w:r w:rsidR="00565BFB" w:rsidRPr="0038141E">
        <w:rPr>
          <w:rFonts w:ascii="Century Gothic" w:hAnsi="Century Gothic" w:cs="Segoe UI"/>
          <w:b/>
          <w:sz w:val="20"/>
          <w:szCs w:val="20"/>
        </w:rPr>
        <w:t>.</w:t>
      </w:r>
      <w:r w:rsidR="00565BFB" w:rsidRPr="0038141E">
        <w:rPr>
          <w:rFonts w:ascii="Century Gothic" w:hAnsi="Century Gothic" w:cs="Segoe UI"/>
          <w:b/>
          <w:sz w:val="20"/>
          <w:szCs w:val="20"/>
        </w:rPr>
        <w:tab/>
        <w:t>Appeals</w:t>
      </w:r>
    </w:p>
    <w:p w14:paraId="5A314A25" w14:textId="77777777" w:rsidR="0038141E" w:rsidRPr="0038141E" w:rsidRDefault="0038141E" w:rsidP="0038141E">
      <w:pPr>
        <w:tabs>
          <w:tab w:val="num" w:pos="570"/>
        </w:tabs>
        <w:spacing w:line="276" w:lineRule="auto"/>
        <w:ind w:left="570" w:hanging="570"/>
        <w:jc w:val="both"/>
        <w:outlineLvl w:val="0"/>
        <w:rPr>
          <w:rFonts w:ascii="Century Gothic" w:hAnsi="Century Gothic" w:cs="Segoe UI"/>
          <w:b/>
          <w:sz w:val="20"/>
          <w:szCs w:val="20"/>
        </w:rPr>
      </w:pPr>
    </w:p>
    <w:p w14:paraId="741EA0CC" w14:textId="2FF64E66" w:rsidR="00565BFB" w:rsidRDefault="00565BFB" w:rsidP="0038141E">
      <w:pPr>
        <w:spacing w:line="276" w:lineRule="auto"/>
        <w:ind w:left="570" w:hanging="570"/>
        <w:jc w:val="both"/>
        <w:rPr>
          <w:rFonts w:ascii="Century Gothic" w:hAnsi="Century Gothic" w:cs="Segoe UI"/>
          <w:sz w:val="20"/>
          <w:szCs w:val="20"/>
        </w:rPr>
      </w:pPr>
      <w:r w:rsidRPr="0038141E">
        <w:rPr>
          <w:rFonts w:ascii="Century Gothic" w:hAnsi="Century Gothic" w:cs="Segoe UI"/>
          <w:sz w:val="20"/>
          <w:szCs w:val="20"/>
        </w:rPr>
        <w:tab/>
        <w:t xml:space="preserve">There shall be a right of appeal against the outcome of any grievance which has been raised under the formal stage of the procedure. In exercising this right, the employee must confirm the grounds on which he/she is making the appeal. </w:t>
      </w:r>
      <w:r w:rsidR="00587E6E" w:rsidRPr="0038141E">
        <w:rPr>
          <w:rFonts w:ascii="Century Gothic" w:hAnsi="Century Gothic" w:cs="Segoe UI"/>
          <w:sz w:val="20"/>
          <w:szCs w:val="20"/>
        </w:rPr>
        <w:t>If the appeal letter does not contain this information, the employee will be asked for further particulars before the appeal hearing takes place.</w:t>
      </w:r>
    </w:p>
    <w:p w14:paraId="172A7A8C" w14:textId="77777777" w:rsidR="0038141E" w:rsidRPr="0038141E" w:rsidRDefault="0038141E" w:rsidP="0038141E">
      <w:pPr>
        <w:spacing w:line="276" w:lineRule="auto"/>
        <w:ind w:left="570" w:hanging="570"/>
        <w:jc w:val="both"/>
        <w:rPr>
          <w:rFonts w:ascii="Century Gothic" w:hAnsi="Century Gothic" w:cs="Segoe UI"/>
          <w:sz w:val="20"/>
          <w:szCs w:val="20"/>
        </w:rPr>
      </w:pPr>
    </w:p>
    <w:p w14:paraId="741EA0CD" w14:textId="53ABF804" w:rsidR="00565BFB" w:rsidRDefault="00565BFB" w:rsidP="0038141E">
      <w:pPr>
        <w:spacing w:line="276" w:lineRule="auto"/>
        <w:ind w:left="570" w:hanging="570"/>
        <w:jc w:val="both"/>
        <w:rPr>
          <w:rFonts w:ascii="Century Gothic" w:hAnsi="Century Gothic" w:cs="Segoe UI"/>
          <w:sz w:val="20"/>
          <w:szCs w:val="20"/>
        </w:rPr>
      </w:pPr>
      <w:r w:rsidRPr="0038141E">
        <w:rPr>
          <w:rFonts w:ascii="Century Gothic" w:hAnsi="Century Gothic" w:cs="Segoe UI"/>
          <w:sz w:val="20"/>
          <w:szCs w:val="20"/>
        </w:rPr>
        <w:tab/>
        <w:t xml:space="preserve">Appeals will be heard by the Headteacher or one or more </w:t>
      </w:r>
      <w:r w:rsidR="008B7168" w:rsidRPr="0038141E">
        <w:rPr>
          <w:rFonts w:ascii="Century Gothic" w:hAnsi="Century Gothic" w:cs="Segoe UI"/>
          <w:sz w:val="20"/>
          <w:szCs w:val="20"/>
        </w:rPr>
        <w:t>trustees, local governors from across the trust</w:t>
      </w:r>
      <w:r w:rsidRPr="0038141E">
        <w:rPr>
          <w:rFonts w:ascii="Century Gothic" w:hAnsi="Century Gothic" w:cs="Segoe UI"/>
          <w:sz w:val="20"/>
          <w:szCs w:val="20"/>
        </w:rPr>
        <w:t xml:space="preserve">, </w:t>
      </w:r>
      <w:r w:rsidR="008B7168" w:rsidRPr="0038141E">
        <w:rPr>
          <w:rFonts w:ascii="Century Gothic" w:hAnsi="Century Gothic" w:cs="Segoe UI"/>
          <w:sz w:val="20"/>
          <w:szCs w:val="20"/>
        </w:rPr>
        <w:t xml:space="preserve">or senior staff from within the trust, </w:t>
      </w:r>
      <w:r w:rsidRPr="0038141E">
        <w:rPr>
          <w:rFonts w:ascii="Century Gothic" w:hAnsi="Century Gothic" w:cs="Segoe UI"/>
          <w:sz w:val="20"/>
          <w:szCs w:val="20"/>
        </w:rPr>
        <w:t xml:space="preserve">bearing in mind the need to secure impartiality at every stage of the process. No person will hear an appeal against his/her own decision. Appeals against grievances which have been heard by a </w:t>
      </w:r>
      <w:r w:rsidR="008B7168" w:rsidRPr="0038141E">
        <w:rPr>
          <w:rFonts w:ascii="Century Gothic" w:hAnsi="Century Gothic" w:cs="Segoe UI"/>
          <w:sz w:val="20"/>
          <w:szCs w:val="20"/>
        </w:rPr>
        <w:t>trustee or local governor</w:t>
      </w:r>
      <w:r w:rsidRPr="0038141E">
        <w:rPr>
          <w:rFonts w:ascii="Century Gothic" w:hAnsi="Century Gothic" w:cs="Segoe UI"/>
          <w:sz w:val="20"/>
          <w:szCs w:val="20"/>
        </w:rPr>
        <w:t xml:space="preserve"> will always be heard by one or more </w:t>
      </w:r>
      <w:r w:rsidR="008B7168" w:rsidRPr="0038141E">
        <w:rPr>
          <w:rFonts w:ascii="Century Gothic" w:hAnsi="Century Gothic" w:cs="Segoe UI"/>
          <w:sz w:val="20"/>
          <w:szCs w:val="20"/>
        </w:rPr>
        <w:t>trustees or local governors</w:t>
      </w:r>
      <w:r w:rsidRPr="0038141E">
        <w:rPr>
          <w:rFonts w:ascii="Century Gothic" w:hAnsi="Century Gothic" w:cs="Segoe UI"/>
          <w:sz w:val="20"/>
          <w:szCs w:val="20"/>
        </w:rPr>
        <w:t xml:space="preserve"> with delegated powers. References to the Appeals Panel hereafter may therefore be interpreted accordingly, although the ‘panel’ could in some cases consist of one person. </w:t>
      </w:r>
    </w:p>
    <w:p w14:paraId="0756A346" w14:textId="77777777" w:rsidR="0038141E" w:rsidRPr="0038141E" w:rsidRDefault="0038141E" w:rsidP="0038141E">
      <w:pPr>
        <w:spacing w:line="276" w:lineRule="auto"/>
        <w:ind w:left="570" w:hanging="570"/>
        <w:jc w:val="both"/>
        <w:rPr>
          <w:rFonts w:ascii="Century Gothic" w:hAnsi="Century Gothic" w:cs="Segoe UI"/>
          <w:sz w:val="20"/>
          <w:szCs w:val="20"/>
        </w:rPr>
      </w:pPr>
    </w:p>
    <w:p w14:paraId="741EA0CE" w14:textId="77777777" w:rsidR="00565BFB" w:rsidRPr="0038141E" w:rsidRDefault="00565BFB" w:rsidP="0038141E">
      <w:pPr>
        <w:spacing w:line="276" w:lineRule="auto"/>
        <w:ind w:left="570" w:hanging="570"/>
        <w:jc w:val="both"/>
        <w:rPr>
          <w:rFonts w:ascii="Century Gothic" w:hAnsi="Century Gothic" w:cs="Segoe UI"/>
          <w:sz w:val="20"/>
          <w:szCs w:val="20"/>
        </w:rPr>
      </w:pPr>
      <w:r w:rsidRPr="0038141E">
        <w:rPr>
          <w:rFonts w:ascii="Century Gothic" w:hAnsi="Century Gothic" w:cs="Segoe UI"/>
          <w:sz w:val="20"/>
          <w:szCs w:val="20"/>
        </w:rPr>
        <w:tab/>
        <w:t>The appeal hearing will be arranged to take place as soon as is reasonably practicable, allowing the employee at least 5 working days’ notice of the date.</w:t>
      </w:r>
      <w:r w:rsidR="00587E6E" w:rsidRPr="0038141E">
        <w:rPr>
          <w:rFonts w:ascii="Century Gothic" w:hAnsi="Century Gothic" w:cs="Segoe UI"/>
          <w:sz w:val="20"/>
          <w:szCs w:val="20"/>
        </w:rPr>
        <w:t xml:space="preserve"> As before, the employee has the right to be accompanied at this meeting by either a work colleague or trade union representative.</w:t>
      </w:r>
    </w:p>
    <w:p w14:paraId="741EA0CF" w14:textId="21C26489" w:rsidR="00565BFB" w:rsidRDefault="00565BFB" w:rsidP="0038141E">
      <w:pPr>
        <w:spacing w:line="276" w:lineRule="auto"/>
        <w:ind w:left="570" w:hanging="570"/>
        <w:jc w:val="both"/>
        <w:rPr>
          <w:rFonts w:ascii="Century Gothic" w:hAnsi="Century Gothic" w:cs="Segoe UI"/>
          <w:sz w:val="20"/>
          <w:szCs w:val="20"/>
        </w:rPr>
      </w:pPr>
      <w:r w:rsidRPr="0038141E">
        <w:rPr>
          <w:rFonts w:ascii="Century Gothic" w:hAnsi="Century Gothic" w:cs="Segoe UI"/>
          <w:sz w:val="20"/>
          <w:szCs w:val="20"/>
        </w:rPr>
        <w:tab/>
        <w:t xml:space="preserve">The purpose of the meeting is for the Appeals Panel to consider the grounds for appeal and to review the fairness of the outcome of the </w:t>
      </w:r>
      <w:r w:rsidR="003476BE" w:rsidRPr="0038141E">
        <w:rPr>
          <w:rFonts w:ascii="Century Gothic" w:hAnsi="Century Gothic" w:cs="Segoe UI"/>
          <w:sz w:val="20"/>
          <w:szCs w:val="20"/>
        </w:rPr>
        <w:t>grievance</w:t>
      </w:r>
      <w:r w:rsidRPr="0038141E">
        <w:rPr>
          <w:rFonts w:ascii="Century Gothic" w:hAnsi="Century Gothic" w:cs="Segoe UI"/>
          <w:sz w:val="20"/>
          <w:szCs w:val="20"/>
        </w:rPr>
        <w:t>. New evidence may be considered at the appeals stage but no additional grievances can be raised.</w:t>
      </w:r>
    </w:p>
    <w:p w14:paraId="3997A6C6" w14:textId="77777777" w:rsidR="0038141E" w:rsidRPr="0038141E" w:rsidRDefault="0038141E" w:rsidP="0038141E">
      <w:pPr>
        <w:spacing w:line="276" w:lineRule="auto"/>
        <w:ind w:left="570" w:hanging="570"/>
        <w:jc w:val="both"/>
        <w:rPr>
          <w:rFonts w:ascii="Century Gothic" w:hAnsi="Century Gothic" w:cs="Segoe UI"/>
          <w:sz w:val="20"/>
          <w:szCs w:val="20"/>
        </w:rPr>
      </w:pPr>
    </w:p>
    <w:p w14:paraId="741EA0D0" w14:textId="36671547" w:rsidR="00565BFB" w:rsidRPr="0038141E" w:rsidRDefault="00565BFB" w:rsidP="0038141E">
      <w:pPr>
        <w:spacing w:line="276" w:lineRule="auto"/>
        <w:ind w:left="570" w:hanging="570"/>
        <w:jc w:val="both"/>
        <w:rPr>
          <w:rFonts w:ascii="Century Gothic" w:hAnsi="Century Gothic" w:cs="Segoe UI"/>
          <w:sz w:val="20"/>
          <w:szCs w:val="20"/>
        </w:rPr>
      </w:pPr>
      <w:r w:rsidRPr="0038141E">
        <w:rPr>
          <w:rFonts w:ascii="Century Gothic" w:hAnsi="Century Gothic" w:cs="Segoe UI"/>
          <w:sz w:val="20"/>
          <w:szCs w:val="20"/>
        </w:rPr>
        <w:tab/>
        <w:t xml:space="preserve">Within </w:t>
      </w:r>
      <w:r w:rsidR="00346BE7">
        <w:rPr>
          <w:rFonts w:ascii="Century Gothic" w:hAnsi="Century Gothic" w:cs="Segoe UI"/>
          <w:sz w:val="20"/>
          <w:szCs w:val="20"/>
        </w:rPr>
        <w:t>10</w:t>
      </w:r>
      <w:r w:rsidRPr="0038141E">
        <w:rPr>
          <w:rFonts w:ascii="Century Gothic" w:hAnsi="Century Gothic" w:cs="Segoe UI"/>
          <w:sz w:val="20"/>
          <w:szCs w:val="20"/>
        </w:rPr>
        <w:t xml:space="preserve"> working days of the appeal hearing taking place, the employee will be notified in writing of the outcome and any actions which have been determined. There is no further right of appeal. </w:t>
      </w:r>
    </w:p>
    <w:p w14:paraId="741EA0D1" w14:textId="77777777" w:rsidR="00532E0A" w:rsidRPr="0038141E" w:rsidRDefault="00532E0A" w:rsidP="0038141E">
      <w:pPr>
        <w:spacing w:line="276" w:lineRule="auto"/>
        <w:ind w:left="570" w:hanging="570"/>
        <w:jc w:val="both"/>
        <w:rPr>
          <w:rFonts w:ascii="Century Gothic" w:hAnsi="Century Gothic" w:cs="Segoe UI"/>
          <w:sz w:val="20"/>
          <w:szCs w:val="20"/>
        </w:rPr>
      </w:pPr>
    </w:p>
    <w:p w14:paraId="32D3724F" w14:textId="2EC316DC" w:rsidR="002557EA" w:rsidRPr="00AB6FEB" w:rsidRDefault="00205FAE" w:rsidP="00AB6FEB">
      <w:pPr>
        <w:tabs>
          <w:tab w:val="num" w:pos="570"/>
        </w:tabs>
        <w:spacing w:line="276" w:lineRule="auto"/>
        <w:ind w:left="570" w:hanging="570"/>
        <w:jc w:val="both"/>
        <w:outlineLvl w:val="0"/>
        <w:rPr>
          <w:rFonts w:ascii="Century Gothic" w:hAnsi="Century Gothic" w:cs="Segoe UI"/>
          <w:b/>
          <w:sz w:val="20"/>
          <w:szCs w:val="20"/>
        </w:rPr>
      </w:pPr>
      <w:r w:rsidRPr="0038141E">
        <w:rPr>
          <w:rFonts w:ascii="Century Gothic" w:hAnsi="Century Gothic" w:cs="Segoe UI"/>
          <w:b/>
          <w:sz w:val="20"/>
          <w:szCs w:val="20"/>
        </w:rPr>
        <w:t>7</w:t>
      </w:r>
      <w:r w:rsidR="00565BFB" w:rsidRPr="0038141E">
        <w:rPr>
          <w:rFonts w:ascii="Century Gothic" w:hAnsi="Century Gothic" w:cs="Segoe UI"/>
          <w:b/>
          <w:sz w:val="20"/>
          <w:szCs w:val="20"/>
        </w:rPr>
        <w:t>.</w:t>
      </w:r>
      <w:r w:rsidR="00565BFB" w:rsidRPr="0038141E">
        <w:rPr>
          <w:rFonts w:ascii="Century Gothic" w:hAnsi="Century Gothic" w:cs="Segoe UI"/>
          <w:b/>
          <w:sz w:val="20"/>
          <w:szCs w:val="20"/>
        </w:rPr>
        <w:tab/>
        <w:t>Procedural Points &amp; Specific Circumstances</w:t>
      </w:r>
    </w:p>
    <w:p w14:paraId="4CA69EAF" w14:textId="56536524" w:rsidR="002557EA" w:rsidRPr="0038141E" w:rsidRDefault="002557EA" w:rsidP="0038141E">
      <w:pPr>
        <w:spacing w:line="276" w:lineRule="auto"/>
        <w:jc w:val="both"/>
        <w:rPr>
          <w:rFonts w:ascii="Century Gothic" w:hAnsi="Century Gothic" w:cs="Segoe UI"/>
          <w:b/>
          <w:sz w:val="20"/>
          <w:szCs w:val="20"/>
        </w:rPr>
      </w:pPr>
    </w:p>
    <w:p w14:paraId="5F580A6E" w14:textId="70283E8B" w:rsidR="002557EA" w:rsidRPr="0038141E" w:rsidRDefault="002557EA" w:rsidP="0038141E">
      <w:pPr>
        <w:tabs>
          <w:tab w:val="left" w:pos="567"/>
        </w:tabs>
        <w:spacing w:line="276" w:lineRule="auto"/>
        <w:jc w:val="both"/>
        <w:rPr>
          <w:rFonts w:ascii="Century Gothic" w:hAnsi="Century Gothic" w:cs="Segoe UI"/>
          <w:b/>
          <w:sz w:val="20"/>
          <w:szCs w:val="20"/>
        </w:rPr>
      </w:pPr>
      <w:r w:rsidRPr="0038141E">
        <w:rPr>
          <w:rFonts w:ascii="Century Gothic" w:hAnsi="Century Gothic" w:cs="Segoe UI"/>
          <w:b/>
          <w:sz w:val="20"/>
          <w:szCs w:val="20"/>
        </w:rPr>
        <w:t>7.</w:t>
      </w:r>
      <w:r w:rsidR="00AB6FEB">
        <w:rPr>
          <w:rFonts w:ascii="Century Gothic" w:hAnsi="Century Gothic" w:cs="Segoe UI"/>
          <w:b/>
          <w:sz w:val="20"/>
          <w:szCs w:val="20"/>
        </w:rPr>
        <w:t>1</w:t>
      </w:r>
      <w:r w:rsidR="0038141E">
        <w:rPr>
          <w:rFonts w:ascii="Century Gothic" w:hAnsi="Century Gothic" w:cs="Segoe UI"/>
          <w:b/>
          <w:sz w:val="20"/>
          <w:szCs w:val="20"/>
        </w:rPr>
        <w:tab/>
      </w:r>
      <w:r w:rsidRPr="0038141E">
        <w:rPr>
          <w:rFonts w:ascii="Century Gothic" w:hAnsi="Century Gothic" w:cs="Segoe UI"/>
          <w:b/>
          <w:sz w:val="20"/>
          <w:szCs w:val="20"/>
        </w:rPr>
        <w:t>Collective Grievances</w:t>
      </w:r>
    </w:p>
    <w:p w14:paraId="3626A305" w14:textId="77777777" w:rsidR="0038141E" w:rsidRDefault="0038141E" w:rsidP="0038141E">
      <w:pPr>
        <w:spacing w:line="276" w:lineRule="auto"/>
        <w:ind w:left="567"/>
        <w:jc w:val="both"/>
        <w:rPr>
          <w:rFonts w:ascii="Century Gothic" w:hAnsi="Century Gothic" w:cs="Segoe UI"/>
          <w:bCs/>
          <w:sz w:val="20"/>
          <w:szCs w:val="20"/>
        </w:rPr>
      </w:pPr>
    </w:p>
    <w:p w14:paraId="741EA0D4" w14:textId="6F0BE394" w:rsidR="004C6573" w:rsidRPr="0038141E" w:rsidRDefault="004C6573" w:rsidP="0038141E">
      <w:pPr>
        <w:spacing w:line="276" w:lineRule="auto"/>
        <w:ind w:left="567"/>
        <w:jc w:val="both"/>
        <w:rPr>
          <w:rFonts w:ascii="Century Gothic" w:hAnsi="Century Gothic" w:cs="Segoe UI"/>
          <w:bCs/>
          <w:sz w:val="20"/>
          <w:szCs w:val="20"/>
        </w:rPr>
      </w:pPr>
      <w:r w:rsidRPr="0038141E">
        <w:rPr>
          <w:rFonts w:ascii="Century Gothic" w:hAnsi="Century Gothic" w:cs="Segoe UI"/>
          <w:bCs/>
          <w:sz w:val="20"/>
          <w:szCs w:val="20"/>
        </w:rPr>
        <w:t>A ‘collective grievance’ for the purposes of this procedure is defined as a grievance put forward by two or more employees who have the same concerns or problems to raise, and who have agreed to raise these jointly rather than separately. Collective grievances are not used to consider issues which are already the subject of collective negotiation or consultation with recognised trade unions.</w:t>
      </w:r>
    </w:p>
    <w:p w14:paraId="741EA0D5" w14:textId="77777777" w:rsidR="004C6573" w:rsidRPr="0038141E" w:rsidRDefault="004C6573" w:rsidP="0038141E">
      <w:pPr>
        <w:spacing w:line="276" w:lineRule="auto"/>
        <w:ind w:left="567" w:hanging="567"/>
        <w:jc w:val="both"/>
        <w:rPr>
          <w:rFonts w:ascii="Century Gothic" w:hAnsi="Century Gothic" w:cs="Segoe UI"/>
          <w:bCs/>
          <w:sz w:val="20"/>
          <w:szCs w:val="20"/>
        </w:rPr>
      </w:pPr>
      <w:r w:rsidRPr="0038141E">
        <w:rPr>
          <w:rFonts w:ascii="Century Gothic" w:hAnsi="Century Gothic" w:cs="Segoe UI"/>
          <w:bCs/>
          <w:sz w:val="20"/>
          <w:szCs w:val="20"/>
        </w:rPr>
        <w:tab/>
        <w:t>Collective grievances will be addressed in accordance with the general framework outlined in this procedure and there is therefore a presumption that efforts will be made initially to resolve the grievance on an informal basis.</w:t>
      </w:r>
    </w:p>
    <w:p w14:paraId="1BDB4A4F" w14:textId="77777777" w:rsidR="0038141E" w:rsidRDefault="0038141E" w:rsidP="0038141E">
      <w:pPr>
        <w:spacing w:line="276" w:lineRule="auto"/>
        <w:ind w:left="567"/>
        <w:jc w:val="both"/>
        <w:rPr>
          <w:rFonts w:ascii="Century Gothic" w:hAnsi="Century Gothic" w:cs="Segoe UI"/>
          <w:bCs/>
          <w:sz w:val="20"/>
          <w:szCs w:val="20"/>
        </w:rPr>
      </w:pPr>
    </w:p>
    <w:p w14:paraId="741EA0D6" w14:textId="0348D335" w:rsidR="004C6573" w:rsidRPr="0038141E" w:rsidRDefault="004C6573" w:rsidP="0038141E">
      <w:pPr>
        <w:spacing w:line="276" w:lineRule="auto"/>
        <w:ind w:left="567"/>
        <w:jc w:val="both"/>
        <w:rPr>
          <w:rFonts w:ascii="Century Gothic" w:hAnsi="Century Gothic" w:cs="Segoe UI"/>
          <w:bCs/>
          <w:sz w:val="20"/>
          <w:szCs w:val="20"/>
        </w:rPr>
      </w:pPr>
      <w:r w:rsidRPr="0038141E">
        <w:rPr>
          <w:rFonts w:ascii="Century Gothic" w:hAnsi="Century Gothic" w:cs="Segoe UI"/>
          <w:bCs/>
          <w:sz w:val="20"/>
          <w:szCs w:val="20"/>
        </w:rPr>
        <w:t>Where the employees are trade union members, their trade union representative(s) may raise the grievance on the employees’ behalf and act as their spokesperson. In so doing, he/she will need to identify the employees who are raising the grievance.</w:t>
      </w:r>
    </w:p>
    <w:p w14:paraId="14374CC8" w14:textId="77777777" w:rsidR="0038141E" w:rsidRDefault="0038141E" w:rsidP="0038141E">
      <w:pPr>
        <w:spacing w:line="276" w:lineRule="auto"/>
        <w:ind w:left="567"/>
        <w:jc w:val="both"/>
        <w:rPr>
          <w:rFonts w:ascii="Century Gothic" w:hAnsi="Century Gothic" w:cs="Segoe UI"/>
          <w:bCs/>
          <w:sz w:val="20"/>
          <w:szCs w:val="20"/>
        </w:rPr>
      </w:pPr>
    </w:p>
    <w:p w14:paraId="741EA0D7" w14:textId="46BE7911" w:rsidR="004C6573" w:rsidRPr="0038141E" w:rsidRDefault="004C6573" w:rsidP="0038141E">
      <w:pPr>
        <w:spacing w:line="276" w:lineRule="auto"/>
        <w:ind w:left="567"/>
        <w:jc w:val="both"/>
        <w:rPr>
          <w:rFonts w:ascii="Century Gothic" w:hAnsi="Century Gothic" w:cs="Segoe UI"/>
          <w:bCs/>
          <w:sz w:val="20"/>
          <w:szCs w:val="20"/>
        </w:rPr>
      </w:pPr>
      <w:r w:rsidRPr="0038141E">
        <w:rPr>
          <w:rFonts w:ascii="Century Gothic" w:hAnsi="Century Gothic" w:cs="Segoe UI"/>
          <w:bCs/>
          <w:sz w:val="20"/>
          <w:szCs w:val="20"/>
        </w:rPr>
        <w:t xml:space="preserve">Where a collective grievance reaches the formal stage, there will in most cases be a single grievance hearing convened and a single outcome communicated to all. It may, however, be necessary to discuss with the employees and/or their spokesperson how the procedure will be managed as it may need to be adapted according to the circumstances and nature of the case. </w:t>
      </w:r>
    </w:p>
    <w:p w14:paraId="37365FCA" w14:textId="77777777" w:rsidR="0038141E" w:rsidRDefault="0038141E" w:rsidP="0038141E">
      <w:pPr>
        <w:spacing w:line="276" w:lineRule="auto"/>
        <w:ind w:left="567"/>
        <w:jc w:val="both"/>
        <w:rPr>
          <w:rFonts w:ascii="Century Gothic" w:hAnsi="Century Gothic" w:cs="Segoe UI"/>
          <w:bCs/>
          <w:sz w:val="20"/>
          <w:szCs w:val="20"/>
        </w:rPr>
      </w:pPr>
    </w:p>
    <w:p w14:paraId="741EA0D8" w14:textId="288952B3" w:rsidR="004C6573" w:rsidRPr="0038141E" w:rsidRDefault="004C6573" w:rsidP="0038141E">
      <w:pPr>
        <w:spacing w:line="276" w:lineRule="auto"/>
        <w:ind w:left="567"/>
        <w:jc w:val="both"/>
        <w:rPr>
          <w:rFonts w:ascii="Century Gothic" w:hAnsi="Century Gothic" w:cs="Segoe UI"/>
          <w:bCs/>
          <w:sz w:val="20"/>
          <w:szCs w:val="20"/>
        </w:rPr>
      </w:pPr>
      <w:r w:rsidRPr="0038141E">
        <w:rPr>
          <w:rFonts w:ascii="Century Gothic" w:hAnsi="Century Gothic" w:cs="Segoe UI"/>
          <w:bCs/>
          <w:sz w:val="20"/>
          <w:szCs w:val="20"/>
        </w:rPr>
        <w:t>Where employees do not agree to use the collective grievance process each grievance will be heard on an individual basis.</w:t>
      </w:r>
    </w:p>
    <w:p w14:paraId="3E4460DB" w14:textId="77777777" w:rsidR="0038141E" w:rsidRDefault="004C6573" w:rsidP="0038141E">
      <w:pPr>
        <w:spacing w:line="276" w:lineRule="auto"/>
        <w:ind w:left="567" w:hanging="567"/>
        <w:jc w:val="both"/>
        <w:rPr>
          <w:rFonts w:ascii="Century Gothic" w:hAnsi="Century Gothic" w:cs="Segoe UI"/>
          <w:bCs/>
          <w:sz w:val="20"/>
          <w:szCs w:val="20"/>
        </w:rPr>
      </w:pPr>
      <w:r w:rsidRPr="0038141E">
        <w:rPr>
          <w:rFonts w:ascii="Century Gothic" w:hAnsi="Century Gothic" w:cs="Segoe UI"/>
          <w:bCs/>
          <w:sz w:val="20"/>
          <w:szCs w:val="20"/>
        </w:rPr>
        <w:tab/>
      </w:r>
    </w:p>
    <w:p w14:paraId="741EA0D9" w14:textId="7A41AF70" w:rsidR="004C6573" w:rsidRDefault="004C6573" w:rsidP="0038141E">
      <w:pPr>
        <w:spacing w:line="276" w:lineRule="auto"/>
        <w:ind w:left="567"/>
        <w:jc w:val="both"/>
        <w:rPr>
          <w:rFonts w:ascii="Century Gothic" w:hAnsi="Century Gothic" w:cs="Segoe UI"/>
          <w:bCs/>
          <w:sz w:val="20"/>
          <w:szCs w:val="20"/>
        </w:rPr>
      </w:pPr>
      <w:r w:rsidRPr="0038141E">
        <w:rPr>
          <w:rFonts w:ascii="Century Gothic" w:hAnsi="Century Gothic" w:cs="Segoe UI"/>
          <w:bCs/>
          <w:sz w:val="20"/>
          <w:szCs w:val="20"/>
        </w:rPr>
        <w:t>An appeal, conducted in accordance with section 6, will be convened when at least one employee who was party to the collective grievance seeks to exercise the right. Employees who are satisfied with the outcome of the grievance may choose to withdraw from the process at this stage.</w:t>
      </w:r>
    </w:p>
    <w:p w14:paraId="44F44842" w14:textId="77777777" w:rsidR="0038141E" w:rsidRPr="0038141E" w:rsidRDefault="0038141E" w:rsidP="0038141E">
      <w:pPr>
        <w:spacing w:line="276" w:lineRule="auto"/>
        <w:ind w:left="567"/>
        <w:jc w:val="both"/>
        <w:rPr>
          <w:rFonts w:ascii="Century Gothic" w:hAnsi="Century Gothic" w:cs="Segoe UI"/>
          <w:bCs/>
          <w:sz w:val="20"/>
          <w:szCs w:val="20"/>
        </w:rPr>
      </w:pPr>
    </w:p>
    <w:p w14:paraId="741EA0DA" w14:textId="026820DE" w:rsidR="00565BFB" w:rsidRDefault="00205FAE" w:rsidP="0038141E">
      <w:pPr>
        <w:spacing w:line="276" w:lineRule="auto"/>
        <w:ind w:left="567" w:hanging="567"/>
        <w:jc w:val="both"/>
        <w:rPr>
          <w:rFonts w:ascii="Century Gothic" w:hAnsi="Century Gothic" w:cs="Segoe UI"/>
          <w:b/>
          <w:sz w:val="20"/>
          <w:szCs w:val="20"/>
        </w:rPr>
      </w:pPr>
      <w:r w:rsidRPr="0038141E">
        <w:rPr>
          <w:rFonts w:ascii="Century Gothic" w:hAnsi="Century Gothic" w:cs="Segoe UI"/>
          <w:b/>
          <w:sz w:val="20"/>
          <w:szCs w:val="20"/>
        </w:rPr>
        <w:lastRenderedPageBreak/>
        <w:t>7</w:t>
      </w:r>
      <w:r w:rsidR="00565BFB" w:rsidRPr="0038141E">
        <w:rPr>
          <w:rFonts w:ascii="Century Gothic" w:hAnsi="Century Gothic" w:cs="Segoe UI"/>
          <w:b/>
          <w:sz w:val="20"/>
          <w:szCs w:val="20"/>
        </w:rPr>
        <w:t>.</w:t>
      </w:r>
      <w:r w:rsidR="00AB6FEB">
        <w:rPr>
          <w:rFonts w:ascii="Century Gothic" w:hAnsi="Century Gothic" w:cs="Segoe UI"/>
          <w:b/>
          <w:sz w:val="20"/>
          <w:szCs w:val="20"/>
        </w:rPr>
        <w:t>2</w:t>
      </w:r>
      <w:r w:rsidR="00565BFB" w:rsidRPr="0038141E">
        <w:rPr>
          <w:rFonts w:ascii="Century Gothic" w:hAnsi="Century Gothic" w:cs="Segoe UI"/>
          <w:b/>
          <w:sz w:val="20"/>
          <w:szCs w:val="20"/>
        </w:rPr>
        <w:tab/>
      </w:r>
      <w:r w:rsidR="004316A1" w:rsidRPr="0038141E">
        <w:rPr>
          <w:rFonts w:ascii="Century Gothic" w:hAnsi="Century Gothic" w:cs="Segoe UI"/>
          <w:b/>
          <w:sz w:val="20"/>
          <w:szCs w:val="20"/>
        </w:rPr>
        <w:t>Grievances Arising Post Employment</w:t>
      </w:r>
    </w:p>
    <w:p w14:paraId="08968769" w14:textId="77777777" w:rsidR="0038141E" w:rsidRPr="0038141E" w:rsidRDefault="0038141E" w:rsidP="0038141E">
      <w:pPr>
        <w:spacing w:line="276" w:lineRule="auto"/>
        <w:ind w:left="567" w:hanging="567"/>
        <w:jc w:val="both"/>
        <w:rPr>
          <w:rFonts w:ascii="Century Gothic" w:hAnsi="Century Gothic" w:cs="Segoe UI"/>
          <w:b/>
          <w:sz w:val="20"/>
          <w:szCs w:val="20"/>
        </w:rPr>
      </w:pPr>
    </w:p>
    <w:p w14:paraId="741EA0DB" w14:textId="11D57BD3" w:rsidR="00565BFB" w:rsidRDefault="004316A1" w:rsidP="0038141E">
      <w:pPr>
        <w:spacing w:line="276" w:lineRule="auto"/>
        <w:ind w:left="570" w:hanging="3"/>
        <w:jc w:val="both"/>
        <w:rPr>
          <w:rFonts w:ascii="Century Gothic" w:hAnsi="Century Gothic" w:cs="Segoe UI"/>
          <w:sz w:val="20"/>
          <w:szCs w:val="20"/>
        </w:rPr>
      </w:pPr>
      <w:r w:rsidRPr="0038141E">
        <w:rPr>
          <w:rFonts w:ascii="Century Gothic" w:hAnsi="Century Gothic" w:cs="Segoe UI"/>
          <w:sz w:val="20"/>
          <w:szCs w:val="20"/>
        </w:rPr>
        <w:t xml:space="preserve">Grievances which are already under consideration before </w:t>
      </w:r>
      <w:r w:rsidR="006942EA" w:rsidRPr="0038141E">
        <w:rPr>
          <w:rFonts w:ascii="Century Gothic" w:hAnsi="Century Gothic" w:cs="Segoe UI"/>
          <w:sz w:val="20"/>
          <w:szCs w:val="20"/>
        </w:rPr>
        <w:t>a member of staff leaves employment</w:t>
      </w:r>
      <w:r w:rsidRPr="0038141E">
        <w:rPr>
          <w:rFonts w:ascii="Century Gothic" w:hAnsi="Century Gothic" w:cs="Segoe UI"/>
          <w:sz w:val="20"/>
          <w:szCs w:val="20"/>
        </w:rPr>
        <w:t xml:space="preserve"> will usually be seen through to conclusion in accordance with the timescales and process outlined in this procedure unless the employee no longer wishes to engage with the process or there is clearly no purpose to be served in seeking to resolve the employee’s complaint after he/she has left.</w:t>
      </w:r>
    </w:p>
    <w:p w14:paraId="45FBF55D" w14:textId="77777777" w:rsidR="0038141E" w:rsidRPr="0038141E" w:rsidRDefault="0038141E" w:rsidP="0038141E">
      <w:pPr>
        <w:spacing w:line="276" w:lineRule="auto"/>
        <w:ind w:left="570" w:hanging="3"/>
        <w:jc w:val="both"/>
        <w:rPr>
          <w:rFonts w:ascii="Century Gothic" w:hAnsi="Century Gothic" w:cs="Segoe UI"/>
          <w:sz w:val="20"/>
          <w:szCs w:val="20"/>
        </w:rPr>
      </w:pPr>
    </w:p>
    <w:p w14:paraId="741EA0DC" w14:textId="62FFEA63" w:rsidR="009979C2" w:rsidRDefault="00890973" w:rsidP="0038141E">
      <w:pPr>
        <w:spacing w:line="276" w:lineRule="auto"/>
        <w:ind w:left="570" w:hanging="3"/>
        <w:jc w:val="both"/>
        <w:rPr>
          <w:rFonts w:ascii="Century Gothic" w:hAnsi="Century Gothic" w:cs="Segoe UI"/>
          <w:sz w:val="20"/>
          <w:szCs w:val="20"/>
        </w:rPr>
      </w:pPr>
      <w:r w:rsidRPr="0038141E">
        <w:rPr>
          <w:rFonts w:ascii="Century Gothic" w:hAnsi="Century Gothic" w:cs="Segoe UI"/>
          <w:sz w:val="20"/>
          <w:szCs w:val="20"/>
        </w:rPr>
        <w:t>This procedure does not apply to g</w:t>
      </w:r>
      <w:r w:rsidR="004316A1" w:rsidRPr="0038141E">
        <w:rPr>
          <w:rFonts w:ascii="Century Gothic" w:hAnsi="Century Gothic" w:cs="Segoe UI"/>
          <w:sz w:val="20"/>
          <w:szCs w:val="20"/>
        </w:rPr>
        <w:t>rievances which are not raised until after the employee has left</w:t>
      </w:r>
      <w:r w:rsidR="006942EA" w:rsidRPr="0038141E">
        <w:rPr>
          <w:rFonts w:ascii="Century Gothic" w:hAnsi="Century Gothic" w:cs="Segoe UI"/>
          <w:sz w:val="20"/>
          <w:szCs w:val="20"/>
        </w:rPr>
        <w:t xml:space="preserve">. Employees are expected to raise </w:t>
      </w:r>
      <w:r w:rsidR="00341561" w:rsidRPr="0038141E">
        <w:rPr>
          <w:rFonts w:ascii="Century Gothic" w:hAnsi="Century Gothic" w:cs="Segoe UI"/>
          <w:sz w:val="20"/>
          <w:szCs w:val="20"/>
        </w:rPr>
        <w:t>genuine</w:t>
      </w:r>
      <w:r w:rsidR="006F2C18" w:rsidRPr="0038141E">
        <w:rPr>
          <w:rFonts w:ascii="Century Gothic" w:hAnsi="Century Gothic" w:cs="Segoe UI"/>
          <w:sz w:val="20"/>
          <w:szCs w:val="20"/>
        </w:rPr>
        <w:t xml:space="preserve"> concerns prior to employment ending</w:t>
      </w:r>
      <w:r w:rsidRPr="0038141E">
        <w:rPr>
          <w:rFonts w:ascii="Century Gothic" w:hAnsi="Century Gothic" w:cs="Segoe UI"/>
          <w:sz w:val="20"/>
          <w:szCs w:val="20"/>
        </w:rPr>
        <w:t>.</w:t>
      </w:r>
      <w:r w:rsidR="006F2C18" w:rsidRPr="0038141E">
        <w:rPr>
          <w:rFonts w:ascii="Century Gothic" w:hAnsi="Century Gothic" w:cs="Segoe UI"/>
          <w:sz w:val="20"/>
          <w:szCs w:val="20"/>
        </w:rPr>
        <w:t xml:space="preserve"> </w:t>
      </w:r>
      <w:r w:rsidR="00341561" w:rsidRPr="0038141E">
        <w:rPr>
          <w:rFonts w:ascii="Century Gothic" w:hAnsi="Century Gothic" w:cs="Segoe UI"/>
          <w:sz w:val="20"/>
          <w:szCs w:val="20"/>
        </w:rPr>
        <w:t xml:space="preserve">Concerns or </w:t>
      </w:r>
      <w:r w:rsidRPr="0038141E">
        <w:rPr>
          <w:rFonts w:ascii="Century Gothic" w:hAnsi="Century Gothic" w:cs="Segoe UI"/>
          <w:sz w:val="20"/>
          <w:szCs w:val="20"/>
        </w:rPr>
        <w:t>complaints</w:t>
      </w:r>
      <w:r w:rsidR="006F2C18" w:rsidRPr="0038141E">
        <w:rPr>
          <w:rFonts w:ascii="Century Gothic" w:hAnsi="Century Gothic" w:cs="Segoe UI"/>
          <w:sz w:val="20"/>
          <w:szCs w:val="20"/>
        </w:rPr>
        <w:t xml:space="preserve"> which are not raised until after employment has ended</w:t>
      </w:r>
      <w:r w:rsidR="004316A1" w:rsidRPr="0038141E">
        <w:rPr>
          <w:rFonts w:ascii="Century Gothic" w:hAnsi="Century Gothic" w:cs="Segoe UI"/>
          <w:sz w:val="20"/>
          <w:szCs w:val="20"/>
        </w:rPr>
        <w:t xml:space="preserve"> will be considere</w:t>
      </w:r>
      <w:r w:rsidR="006942EA" w:rsidRPr="0038141E">
        <w:rPr>
          <w:rFonts w:ascii="Century Gothic" w:hAnsi="Century Gothic" w:cs="Segoe UI"/>
          <w:sz w:val="20"/>
          <w:szCs w:val="20"/>
        </w:rPr>
        <w:t>d only on a discretionary basis</w:t>
      </w:r>
      <w:r w:rsidR="004316A1" w:rsidRPr="0038141E">
        <w:rPr>
          <w:rFonts w:ascii="Century Gothic" w:hAnsi="Century Gothic" w:cs="Segoe UI"/>
          <w:sz w:val="20"/>
          <w:szCs w:val="20"/>
        </w:rPr>
        <w:t>, bearing in mind the nature of the concerns</w:t>
      </w:r>
      <w:r w:rsidRPr="0038141E">
        <w:rPr>
          <w:rFonts w:ascii="Century Gothic" w:hAnsi="Century Gothic" w:cs="Segoe UI"/>
          <w:sz w:val="20"/>
          <w:szCs w:val="20"/>
        </w:rPr>
        <w:t xml:space="preserve"> raised, the length of time since the employee left and any other relevant factors</w:t>
      </w:r>
      <w:r w:rsidR="004316A1" w:rsidRPr="0038141E">
        <w:rPr>
          <w:rFonts w:ascii="Century Gothic" w:hAnsi="Century Gothic" w:cs="Segoe UI"/>
          <w:sz w:val="20"/>
          <w:szCs w:val="20"/>
        </w:rPr>
        <w:t xml:space="preserve">. </w:t>
      </w:r>
      <w:r w:rsidRPr="0038141E">
        <w:rPr>
          <w:rFonts w:ascii="Century Gothic" w:hAnsi="Century Gothic" w:cs="Segoe UI"/>
          <w:sz w:val="20"/>
          <w:szCs w:val="20"/>
        </w:rPr>
        <w:t xml:space="preserve">The </w:t>
      </w:r>
      <w:r w:rsidR="00C47DB9">
        <w:rPr>
          <w:rFonts w:ascii="Century Gothic" w:hAnsi="Century Gothic" w:cs="Segoe UI"/>
          <w:sz w:val="20"/>
          <w:szCs w:val="20"/>
        </w:rPr>
        <w:t>person</w:t>
      </w:r>
      <w:r w:rsidR="006942EA" w:rsidRPr="0038141E">
        <w:rPr>
          <w:rFonts w:ascii="Century Gothic" w:hAnsi="Century Gothic" w:cs="Segoe UI"/>
          <w:sz w:val="20"/>
          <w:szCs w:val="20"/>
        </w:rPr>
        <w:t xml:space="preserve"> assigned to consider the case may</w:t>
      </w:r>
      <w:r w:rsidRPr="0038141E">
        <w:rPr>
          <w:rFonts w:ascii="Century Gothic" w:hAnsi="Century Gothic" w:cs="Segoe UI"/>
          <w:sz w:val="20"/>
          <w:szCs w:val="20"/>
        </w:rPr>
        <w:t xml:space="preserve"> determine that the matter requires further investigation without necessarily </w:t>
      </w:r>
      <w:r w:rsidR="00AF4844" w:rsidRPr="0038141E">
        <w:rPr>
          <w:rFonts w:ascii="Century Gothic" w:hAnsi="Century Gothic" w:cs="Segoe UI"/>
          <w:sz w:val="20"/>
          <w:szCs w:val="20"/>
        </w:rPr>
        <w:t>treating</w:t>
      </w:r>
      <w:r w:rsidRPr="0038141E">
        <w:rPr>
          <w:rFonts w:ascii="Century Gothic" w:hAnsi="Century Gothic" w:cs="Segoe UI"/>
          <w:sz w:val="20"/>
          <w:szCs w:val="20"/>
        </w:rPr>
        <w:t xml:space="preserve"> the employee’s concerns as a formal grievance. </w:t>
      </w:r>
    </w:p>
    <w:p w14:paraId="30F6DBF3" w14:textId="77777777" w:rsidR="0038141E" w:rsidRPr="0038141E" w:rsidRDefault="0038141E" w:rsidP="0038141E">
      <w:pPr>
        <w:spacing w:line="276" w:lineRule="auto"/>
        <w:ind w:left="570" w:hanging="3"/>
        <w:jc w:val="both"/>
        <w:rPr>
          <w:rFonts w:ascii="Century Gothic" w:hAnsi="Century Gothic" w:cs="Segoe UI"/>
          <w:sz w:val="20"/>
          <w:szCs w:val="20"/>
        </w:rPr>
      </w:pPr>
      <w:bookmarkStart w:id="0" w:name="_GoBack"/>
      <w:bookmarkEnd w:id="0"/>
    </w:p>
    <w:p w14:paraId="741EA0DD" w14:textId="6E5DD32C" w:rsidR="00890973" w:rsidRDefault="00205FAE" w:rsidP="0038141E">
      <w:pPr>
        <w:keepNext/>
        <w:spacing w:line="276" w:lineRule="auto"/>
        <w:ind w:left="567" w:hanging="567"/>
        <w:jc w:val="both"/>
        <w:rPr>
          <w:rFonts w:ascii="Century Gothic" w:hAnsi="Century Gothic" w:cs="Segoe UI"/>
          <w:b/>
          <w:sz w:val="20"/>
          <w:szCs w:val="20"/>
        </w:rPr>
      </w:pPr>
      <w:r w:rsidRPr="0038141E">
        <w:rPr>
          <w:rFonts w:ascii="Century Gothic" w:hAnsi="Century Gothic" w:cs="Segoe UI"/>
          <w:b/>
          <w:sz w:val="20"/>
          <w:szCs w:val="20"/>
        </w:rPr>
        <w:t>7</w:t>
      </w:r>
      <w:r w:rsidR="00890973" w:rsidRPr="0038141E">
        <w:rPr>
          <w:rFonts w:ascii="Century Gothic" w:hAnsi="Century Gothic" w:cs="Segoe UI"/>
          <w:b/>
          <w:sz w:val="20"/>
          <w:szCs w:val="20"/>
        </w:rPr>
        <w:t>.</w:t>
      </w:r>
      <w:r w:rsidR="00AB6FEB">
        <w:rPr>
          <w:rFonts w:ascii="Century Gothic" w:hAnsi="Century Gothic" w:cs="Segoe UI"/>
          <w:b/>
          <w:sz w:val="20"/>
          <w:szCs w:val="20"/>
        </w:rPr>
        <w:t>3</w:t>
      </w:r>
      <w:r w:rsidR="00890973" w:rsidRPr="0038141E">
        <w:rPr>
          <w:rFonts w:ascii="Century Gothic" w:hAnsi="Century Gothic" w:cs="Segoe UI"/>
          <w:b/>
          <w:sz w:val="20"/>
          <w:szCs w:val="20"/>
        </w:rPr>
        <w:tab/>
        <w:t>Frivolous and Vexatious Grievances</w:t>
      </w:r>
    </w:p>
    <w:p w14:paraId="63816CB4" w14:textId="77777777" w:rsidR="0038141E" w:rsidRPr="0038141E" w:rsidRDefault="0038141E" w:rsidP="0038141E">
      <w:pPr>
        <w:keepNext/>
        <w:spacing w:line="276" w:lineRule="auto"/>
        <w:ind w:left="567" w:hanging="567"/>
        <w:jc w:val="both"/>
        <w:rPr>
          <w:rFonts w:ascii="Century Gothic" w:hAnsi="Century Gothic" w:cs="Segoe UI"/>
          <w:b/>
          <w:sz w:val="20"/>
          <w:szCs w:val="20"/>
        </w:rPr>
      </w:pPr>
    </w:p>
    <w:p w14:paraId="741EA0DE" w14:textId="7734343E" w:rsidR="00890973" w:rsidRDefault="00890973" w:rsidP="0038141E">
      <w:pPr>
        <w:spacing w:line="276" w:lineRule="auto"/>
        <w:ind w:left="570" w:hanging="3"/>
        <w:jc w:val="both"/>
        <w:rPr>
          <w:rFonts w:ascii="Century Gothic" w:hAnsi="Century Gothic" w:cs="Segoe UI"/>
          <w:sz w:val="20"/>
          <w:szCs w:val="20"/>
        </w:rPr>
      </w:pPr>
      <w:r w:rsidRPr="0038141E">
        <w:rPr>
          <w:rFonts w:ascii="Century Gothic" w:hAnsi="Century Gothic" w:cs="Segoe UI"/>
          <w:sz w:val="20"/>
          <w:szCs w:val="20"/>
        </w:rPr>
        <w:t xml:space="preserve">The </w:t>
      </w:r>
      <w:r w:rsidR="001F4A8F" w:rsidRPr="0038141E">
        <w:rPr>
          <w:rFonts w:ascii="Century Gothic" w:hAnsi="Century Gothic" w:cs="Segoe UI"/>
          <w:sz w:val="20"/>
          <w:szCs w:val="20"/>
        </w:rPr>
        <w:t>Trust Board</w:t>
      </w:r>
      <w:r w:rsidRPr="0038141E">
        <w:rPr>
          <w:rFonts w:ascii="Century Gothic" w:hAnsi="Century Gothic" w:cs="Segoe UI"/>
          <w:sz w:val="20"/>
          <w:szCs w:val="20"/>
        </w:rPr>
        <w:t xml:space="preserve"> expects all staff to act with </w:t>
      </w:r>
      <w:r w:rsidR="00F9633D" w:rsidRPr="0038141E">
        <w:rPr>
          <w:rFonts w:ascii="Century Gothic" w:hAnsi="Century Gothic" w:cs="Segoe UI"/>
          <w:sz w:val="20"/>
          <w:szCs w:val="20"/>
        </w:rPr>
        <w:t>honest</w:t>
      </w:r>
      <w:r w:rsidRPr="0038141E">
        <w:rPr>
          <w:rFonts w:ascii="Century Gothic" w:hAnsi="Century Gothic" w:cs="Segoe UI"/>
          <w:sz w:val="20"/>
          <w:szCs w:val="20"/>
        </w:rPr>
        <w:t xml:space="preserve"> intent</w:t>
      </w:r>
      <w:r w:rsidR="009F4EA4" w:rsidRPr="0038141E">
        <w:rPr>
          <w:rFonts w:ascii="Century Gothic" w:hAnsi="Century Gothic" w:cs="Segoe UI"/>
          <w:sz w:val="20"/>
          <w:szCs w:val="20"/>
        </w:rPr>
        <w:t xml:space="preserve"> when raising a grievance and will treat all </w:t>
      </w:r>
      <w:r w:rsidR="00F9633D" w:rsidRPr="0038141E">
        <w:rPr>
          <w:rFonts w:ascii="Century Gothic" w:hAnsi="Century Gothic" w:cs="Segoe UI"/>
          <w:sz w:val="20"/>
          <w:szCs w:val="20"/>
        </w:rPr>
        <w:t xml:space="preserve">genuine </w:t>
      </w:r>
      <w:r w:rsidR="009F4EA4" w:rsidRPr="0038141E">
        <w:rPr>
          <w:rFonts w:ascii="Century Gothic" w:hAnsi="Century Gothic" w:cs="Segoe UI"/>
          <w:sz w:val="20"/>
          <w:szCs w:val="20"/>
        </w:rPr>
        <w:t xml:space="preserve">grievances seriously. Employees who raise concerns </w:t>
      </w:r>
      <w:r w:rsidR="00970A87" w:rsidRPr="0038141E">
        <w:rPr>
          <w:rFonts w:ascii="Century Gothic" w:hAnsi="Century Gothic" w:cs="Segoe UI"/>
          <w:sz w:val="20"/>
          <w:szCs w:val="20"/>
        </w:rPr>
        <w:t>with</w:t>
      </w:r>
      <w:r w:rsidR="00F9633D" w:rsidRPr="0038141E">
        <w:rPr>
          <w:rFonts w:ascii="Century Gothic" w:hAnsi="Century Gothic" w:cs="Segoe UI"/>
          <w:sz w:val="20"/>
          <w:szCs w:val="20"/>
        </w:rPr>
        <w:t xml:space="preserve"> </w:t>
      </w:r>
      <w:r w:rsidR="009F4EA4" w:rsidRPr="0038141E">
        <w:rPr>
          <w:rFonts w:ascii="Century Gothic" w:hAnsi="Century Gothic" w:cs="Segoe UI"/>
          <w:sz w:val="20"/>
          <w:szCs w:val="20"/>
        </w:rPr>
        <w:t xml:space="preserve">vexatious or malicious </w:t>
      </w:r>
      <w:r w:rsidR="00970A87" w:rsidRPr="0038141E">
        <w:rPr>
          <w:rFonts w:ascii="Century Gothic" w:hAnsi="Century Gothic" w:cs="Segoe UI"/>
          <w:sz w:val="20"/>
          <w:szCs w:val="20"/>
        </w:rPr>
        <w:t>intent</w:t>
      </w:r>
      <w:r w:rsidR="00F9633D" w:rsidRPr="0038141E">
        <w:rPr>
          <w:rFonts w:ascii="Century Gothic" w:hAnsi="Century Gothic" w:cs="Segoe UI"/>
          <w:sz w:val="20"/>
          <w:szCs w:val="20"/>
        </w:rPr>
        <w:t xml:space="preserve"> </w:t>
      </w:r>
      <w:r w:rsidR="009F4EA4" w:rsidRPr="0038141E">
        <w:rPr>
          <w:rFonts w:ascii="Century Gothic" w:hAnsi="Century Gothic" w:cs="Segoe UI"/>
          <w:sz w:val="20"/>
          <w:szCs w:val="20"/>
        </w:rPr>
        <w:t xml:space="preserve">may be subject to disciplinary action as a result. </w:t>
      </w:r>
    </w:p>
    <w:p w14:paraId="28C51C38" w14:textId="77777777" w:rsidR="0038141E" w:rsidRPr="0038141E" w:rsidRDefault="0038141E" w:rsidP="0038141E">
      <w:pPr>
        <w:spacing w:line="276" w:lineRule="auto"/>
        <w:ind w:left="570" w:hanging="3"/>
        <w:jc w:val="both"/>
        <w:rPr>
          <w:rFonts w:ascii="Century Gothic" w:hAnsi="Century Gothic" w:cs="Segoe UI"/>
          <w:sz w:val="20"/>
          <w:szCs w:val="20"/>
        </w:rPr>
      </w:pPr>
    </w:p>
    <w:p w14:paraId="741EA0DF" w14:textId="2CD86730" w:rsidR="009F4EA4" w:rsidRDefault="00F9633D" w:rsidP="0038141E">
      <w:pPr>
        <w:spacing w:line="276" w:lineRule="auto"/>
        <w:ind w:left="570" w:hanging="3"/>
        <w:jc w:val="both"/>
        <w:rPr>
          <w:rFonts w:ascii="Century Gothic" w:hAnsi="Century Gothic" w:cs="Segoe UI"/>
          <w:sz w:val="20"/>
          <w:szCs w:val="20"/>
        </w:rPr>
      </w:pPr>
      <w:r w:rsidRPr="0038141E">
        <w:rPr>
          <w:rFonts w:ascii="Century Gothic" w:hAnsi="Century Gothic" w:cs="Segoe UI"/>
          <w:sz w:val="20"/>
          <w:szCs w:val="20"/>
        </w:rPr>
        <w:t>In order for a concern to be duly treated as a grievance</w:t>
      </w:r>
      <w:r w:rsidR="009F4EA4" w:rsidRPr="0038141E">
        <w:rPr>
          <w:rFonts w:ascii="Century Gothic" w:hAnsi="Century Gothic" w:cs="Segoe UI"/>
          <w:sz w:val="20"/>
          <w:szCs w:val="20"/>
        </w:rPr>
        <w:t xml:space="preserve">, employees are expected to demonstrate that they have a substantive complaint, even if this may have arisen from a genuine misunderstanding of the matter in question. </w:t>
      </w:r>
      <w:r w:rsidR="00FC6558" w:rsidRPr="0038141E">
        <w:rPr>
          <w:rFonts w:ascii="Century Gothic" w:hAnsi="Century Gothic" w:cs="Segoe UI"/>
          <w:sz w:val="20"/>
          <w:szCs w:val="20"/>
        </w:rPr>
        <w:t>R</w:t>
      </w:r>
      <w:r w:rsidR="009F4EA4" w:rsidRPr="0038141E">
        <w:rPr>
          <w:rFonts w:ascii="Century Gothic" w:hAnsi="Century Gothic" w:cs="Segoe UI"/>
          <w:sz w:val="20"/>
          <w:szCs w:val="20"/>
        </w:rPr>
        <w:t>epeated grievances which replicate the same matters already addressed</w:t>
      </w:r>
      <w:r w:rsidR="00FC6558" w:rsidRPr="0038141E">
        <w:rPr>
          <w:rFonts w:ascii="Century Gothic" w:hAnsi="Century Gothic" w:cs="Segoe UI"/>
          <w:sz w:val="20"/>
          <w:szCs w:val="20"/>
        </w:rPr>
        <w:t xml:space="preserve"> </w:t>
      </w:r>
      <w:r w:rsidR="009F4EA4" w:rsidRPr="0038141E">
        <w:rPr>
          <w:rFonts w:ascii="Century Gothic" w:hAnsi="Century Gothic" w:cs="Segoe UI"/>
          <w:sz w:val="20"/>
          <w:szCs w:val="20"/>
        </w:rPr>
        <w:t>under the p</w:t>
      </w:r>
      <w:r w:rsidR="00FC6558" w:rsidRPr="0038141E">
        <w:rPr>
          <w:rFonts w:ascii="Century Gothic" w:hAnsi="Century Gothic" w:cs="Segoe UI"/>
          <w:sz w:val="20"/>
          <w:szCs w:val="20"/>
        </w:rPr>
        <w:t xml:space="preserve">rocedure will not be </w:t>
      </w:r>
      <w:r w:rsidRPr="0038141E">
        <w:rPr>
          <w:rFonts w:ascii="Century Gothic" w:hAnsi="Century Gothic" w:cs="Segoe UI"/>
          <w:sz w:val="20"/>
          <w:szCs w:val="20"/>
        </w:rPr>
        <w:t>re</w:t>
      </w:r>
      <w:r w:rsidR="00FC6558" w:rsidRPr="0038141E">
        <w:rPr>
          <w:rFonts w:ascii="Century Gothic" w:hAnsi="Century Gothic" w:cs="Segoe UI"/>
          <w:sz w:val="20"/>
          <w:szCs w:val="20"/>
        </w:rPr>
        <w:t>considered unless new evidence has come to light with justifies reopening the grievance.</w:t>
      </w:r>
    </w:p>
    <w:p w14:paraId="04FB63EC" w14:textId="77777777" w:rsidR="0038141E" w:rsidRPr="0038141E" w:rsidRDefault="0038141E" w:rsidP="0038141E">
      <w:pPr>
        <w:spacing w:line="276" w:lineRule="auto"/>
        <w:ind w:left="570" w:hanging="3"/>
        <w:jc w:val="both"/>
        <w:rPr>
          <w:rFonts w:ascii="Century Gothic" w:hAnsi="Century Gothic" w:cs="Segoe UI"/>
          <w:sz w:val="20"/>
          <w:szCs w:val="20"/>
        </w:rPr>
      </w:pPr>
    </w:p>
    <w:p w14:paraId="741EA0E0" w14:textId="2FC44DC2" w:rsidR="00FE4C6E" w:rsidRDefault="00205FAE" w:rsidP="0038141E">
      <w:pPr>
        <w:spacing w:line="276" w:lineRule="auto"/>
        <w:ind w:left="567" w:hanging="567"/>
        <w:jc w:val="both"/>
        <w:rPr>
          <w:rFonts w:ascii="Century Gothic" w:hAnsi="Century Gothic" w:cs="Segoe UI"/>
          <w:b/>
          <w:sz w:val="20"/>
          <w:szCs w:val="20"/>
        </w:rPr>
      </w:pPr>
      <w:r w:rsidRPr="0038141E">
        <w:rPr>
          <w:rFonts w:ascii="Century Gothic" w:hAnsi="Century Gothic" w:cs="Segoe UI"/>
          <w:b/>
          <w:sz w:val="20"/>
          <w:szCs w:val="20"/>
        </w:rPr>
        <w:t>7</w:t>
      </w:r>
      <w:r w:rsidR="00FE4C6E" w:rsidRPr="0038141E">
        <w:rPr>
          <w:rFonts w:ascii="Century Gothic" w:hAnsi="Century Gothic" w:cs="Segoe UI"/>
          <w:b/>
          <w:sz w:val="20"/>
          <w:szCs w:val="20"/>
        </w:rPr>
        <w:t>.</w:t>
      </w:r>
      <w:r w:rsidR="00AB6FEB">
        <w:rPr>
          <w:rFonts w:ascii="Century Gothic" w:hAnsi="Century Gothic" w:cs="Segoe UI"/>
          <w:b/>
          <w:sz w:val="20"/>
          <w:szCs w:val="20"/>
        </w:rPr>
        <w:t>4</w:t>
      </w:r>
      <w:r w:rsidR="00FE4C6E" w:rsidRPr="0038141E">
        <w:rPr>
          <w:rFonts w:ascii="Century Gothic" w:hAnsi="Century Gothic" w:cs="Segoe UI"/>
          <w:b/>
          <w:sz w:val="20"/>
          <w:szCs w:val="20"/>
        </w:rPr>
        <w:tab/>
        <w:t>The Role of Mediation</w:t>
      </w:r>
    </w:p>
    <w:p w14:paraId="7E2C7E67" w14:textId="77777777" w:rsidR="0038141E" w:rsidRPr="0038141E" w:rsidRDefault="0038141E" w:rsidP="0038141E">
      <w:pPr>
        <w:spacing w:line="276" w:lineRule="auto"/>
        <w:ind w:left="567" w:hanging="567"/>
        <w:jc w:val="both"/>
        <w:rPr>
          <w:rFonts w:ascii="Century Gothic" w:hAnsi="Century Gothic" w:cs="Segoe UI"/>
          <w:b/>
          <w:sz w:val="20"/>
          <w:szCs w:val="20"/>
        </w:rPr>
      </w:pPr>
    </w:p>
    <w:p w14:paraId="741EA0E1" w14:textId="0BFA4150" w:rsidR="00FE4C6E" w:rsidRDefault="00FE4C6E" w:rsidP="0038141E">
      <w:pPr>
        <w:spacing w:line="276" w:lineRule="auto"/>
        <w:ind w:left="570" w:hanging="3"/>
        <w:jc w:val="both"/>
        <w:rPr>
          <w:rFonts w:ascii="Century Gothic" w:hAnsi="Century Gothic" w:cs="Segoe UI"/>
          <w:sz w:val="20"/>
          <w:szCs w:val="20"/>
        </w:rPr>
      </w:pPr>
      <w:r w:rsidRPr="0038141E">
        <w:rPr>
          <w:rFonts w:ascii="Century Gothic" w:hAnsi="Century Gothic" w:cs="Segoe UI"/>
          <w:sz w:val="20"/>
          <w:szCs w:val="20"/>
        </w:rPr>
        <w:t xml:space="preserve">In seeking to resolve a grievance, it may </w:t>
      </w:r>
      <w:r w:rsidR="00E02F8B" w:rsidRPr="0038141E">
        <w:rPr>
          <w:rFonts w:ascii="Century Gothic" w:hAnsi="Century Gothic" w:cs="Segoe UI"/>
          <w:sz w:val="20"/>
          <w:szCs w:val="20"/>
        </w:rPr>
        <w:t xml:space="preserve">sometimes </w:t>
      </w:r>
      <w:r w:rsidRPr="0038141E">
        <w:rPr>
          <w:rFonts w:ascii="Century Gothic" w:hAnsi="Century Gothic" w:cs="Segoe UI"/>
          <w:sz w:val="20"/>
          <w:szCs w:val="20"/>
        </w:rPr>
        <w:t xml:space="preserve">be appropriate for mediation to be considered, depending on the nature of the grievance. A third-party mediator </w:t>
      </w:r>
      <w:r w:rsidR="006942EA" w:rsidRPr="0038141E">
        <w:rPr>
          <w:rFonts w:ascii="Century Gothic" w:hAnsi="Century Gothic" w:cs="Segoe UI"/>
          <w:sz w:val="20"/>
          <w:szCs w:val="20"/>
        </w:rPr>
        <w:t>may be asked to</w:t>
      </w:r>
      <w:r w:rsidRPr="0038141E">
        <w:rPr>
          <w:rFonts w:ascii="Century Gothic" w:hAnsi="Century Gothic" w:cs="Segoe UI"/>
          <w:sz w:val="20"/>
          <w:szCs w:val="20"/>
        </w:rPr>
        <w:t xml:space="preserve"> discuss the issues with those involved and seek to facilitate a resolution. Mediation will only be used where all parties involved in the grievance have agreed to it</w:t>
      </w:r>
      <w:r w:rsidR="00E02F8B" w:rsidRPr="0038141E">
        <w:rPr>
          <w:rFonts w:ascii="Century Gothic" w:hAnsi="Century Gothic" w:cs="Segoe UI"/>
          <w:sz w:val="20"/>
          <w:szCs w:val="20"/>
        </w:rPr>
        <w:t>.</w:t>
      </w:r>
    </w:p>
    <w:p w14:paraId="1AA85256" w14:textId="77777777" w:rsidR="0038141E" w:rsidRPr="0038141E" w:rsidRDefault="0038141E" w:rsidP="0038141E">
      <w:pPr>
        <w:spacing w:line="276" w:lineRule="auto"/>
        <w:ind w:left="570" w:hanging="3"/>
        <w:jc w:val="both"/>
        <w:rPr>
          <w:rFonts w:ascii="Century Gothic" w:hAnsi="Century Gothic" w:cs="Segoe UI"/>
          <w:sz w:val="20"/>
          <w:szCs w:val="20"/>
        </w:rPr>
      </w:pPr>
    </w:p>
    <w:p w14:paraId="741EA0E2" w14:textId="13918363" w:rsidR="007109E8" w:rsidRDefault="00205FAE" w:rsidP="0038141E">
      <w:pPr>
        <w:spacing w:line="276" w:lineRule="auto"/>
        <w:ind w:left="567" w:hanging="567"/>
        <w:jc w:val="both"/>
        <w:rPr>
          <w:rFonts w:ascii="Century Gothic" w:hAnsi="Century Gothic" w:cs="Segoe UI"/>
          <w:b/>
          <w:sz w:val="20"/>
          <w:szCs w:val="20"/>
        </w:rPr>
      </w:pPr>
      <w:r w:rsidRPr="0038141E">
        <w:rPr>
          <w:rFonts w:ascii="Century Gothic" w:hAnsi="Century Gothic" w:cs="Segoe UI"/>
          <w:b/>
          <w:sz w:val="20"/>
          <w:szCs w:val="20"/>
        </w:rPr>
        <w:t>7</w:t>
      </w:r>
      <w:r w:rsidR="007109E8" w:rsidRPr="0038141E">
        <w:rPr>
          <w:rFonts w:ascii="Century Gothic" w:hAnsi="Century Gothic" w:cs="Segoe UI"/>
          <w:b/>
          <w:sz w:val="20"/>
          <w:szCs w:val="20"/>
        </w:rPr>
        <w:t>.</w:t>
      </w:r>
      <w:r w:rsidR="00AB6FEB">
        <w:rPr>
          <w:rFonts w:ascii="Century Gothic" w:hAnsi="Century Gothic" w:cs="Segoe UI"/>
          <w:b/>
          <w:sz w:val="20"/>
          <w:szCs w:val="20"/>
        </w:rPr>
        <w:t>5</w:t>
      </w:r>
      <w:r w:rsidR="007109E8" w:rsidRPr="0038141E">
        <w:rPr>
          <w:rFonts w:ascii="Century Gothic" w:hAnsi="Century Gothic" w:cs="Segoe UI"/>
          <w:b/>
          <w:sz w:val="20"/>
          <w:szCs w:val="20"/>
        </w:rPr>
        <w:tab/>
      </w:r>
      <w:r w:rsidR="00E82F2D" w:rsidRPr="0038141E">
        <w:rPr>
          <w:rFonts w:ascii="Century Gothic" w:hAnsi="Century Gothic" w:cs="Segoe UI"/>
          <w:b/>
          <w:sz w:val="20"/>
          <w:szCs w:val="20"/>
        </w:rPr>
        <w:t>Scheduling Formal Meetings</w:t>
      </w:r>
    </w:p>
    <w:p w14:paraId="22C8C93B" w14:textId="77777777" w:rsidR="0038141E" w:rsidRPr="0038141E" w:rsidRDefault="0038141E" w:rsidP="0038141E">
      <w:pPr>
        <w:spacing w:line="276" w:lineRule="auto"/>
        <w:ind w:left="567" w:hanging="567"/>
        <w:jc w:val="both"/>
        <w:rPr>
          <w:rFonts w:ascii="Century Gothic" w:hAnsi="Century Gothic" w:cs="Segoe UI"/>
          <w:b/>
          <w:sz w:val="20"/>
          <w:szCs w:val="20"/>
        </w:rPr>
      </w:pPr>
    </w:p>
    <w:p w14:paraId="741EA0E3" w14:textId="0B24C49C" w:rsidR="00E82F2D" w:rsidRDefault="00E82F2D" w:rsidP="0038141E">
      <w:pPr>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Meetings should be held during the employee’s usual working day. Other arrangements can be made by mutual agreement. </w:t>
      </w:r>
      <w:r w:rsidR="006942EA" w:rsidRPr="0038141E">
        <w:rPr>
          <w:rFonts w:ascii="Century Gothic" w:hAnsi="Century Gothic" w:cs="Segoe UI"/>
          <w:sz w:val="20"/>
          <w:szCs w:val="20"/>
        </w:rPr>
        <w:t>C</w:t>
      </w:r>
      <w:r w:rsidRPr="0038141E">
        <w:rPr>
          <w:rFonts w:ascii="Century Gothic" w:hAnsi="Century Gothic" w:cs="Segoe UI"/>
          <w:sz w:val="20"/>
          <w:szCs w:val="20"/>
        </w:rPr>
        <w:t>losure periods will generally result in a temporary suspension of the procedure.</w:t>
      </w:r>
    </w:p>
    <w:p w14:paraId="1C975AE2" w14:textId="77777777" w:rsidR="0038141E" w:rsidRPr="0038141E" w:rsidRDefault="0038141E" w:rsidP="0038141E">
      <w:pPr>
        <w:spacing w:line="276" w:lineRule="auto"/>
        <w:ind w:left="567"/>
        <w:jc w:val="both"/>
        <w:rPr>
          <w:rFonts w:ascii="Century Gothic" w:hAnsi="Century Gothic" w:cs="Segoe UI"/>
          <w:sz w:val="20"/>
          <w:szCs w:val="20"/>
        </w:rPr>
      </w:pPr>
    </w:p>
    <w:p w14:paraId="741EA0E4" w14:textId="75864B24" w:rsidR="00E82F2D" w:rsidRDefault="00E82F2D" w:rsidP="0038141E">
      <w:pPr>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The employee is expected to make every effort to attend meetings at the required time. The </w:t>
      </w:r>
      <w:r w:rsidR="006942EA" w:rsidRPr="0038141E">
        <w:rPr>
          <w:rFonts w:ascii="Century Gothic" w:hAnsi="Century Gothic" w:cs="Segoe UI"/>
          <w:sz w:val="20"/>
          <w:szCs w:val="20"/>
        </w:rPr>
        <w:t>relevant manager/governor</w:t>
      </w:r>
      <w:r w:rsidRPr="0038141E">
        <w:rPr>
          <w:rFonts w:ascii="Century Gothic" w:hAnsi="Century Gothic" w:cs="Segoe UI"/>
          <w:sz w:val="20"/>
          <w:szCs w:val="20"/>
        </w:rPr>
        <w:t xml:space="preserve"> will, where reasonably practicable, seek to liaise with the employee regarding the availability of his/her chosen work colleague or trade union representative to ensure that postponements are not necessary. If the employee’s work colleague or trade union representative is unable to attend, an alternative date may be suggested by the employee. This will not be unreasonably declined provided it can be accommodated by those conducting the </w:t>
      </w:r>
      <w:r w:rsidR="00970A87" w:rsidRPr="0038141E">
        <w:rPr>
          <w:rFonts w:ascii="Century Gothic" w:hAnsi="Century Gothic" w:cs="Segoe UI"/>
          <w:sz w:val="20"/>
          <w:szCs w:val="20"/>
        </w:rPr>
        <w:t>grievance meeting or appeal</w:t>
      </w:r>
      <w:r w:rsidRPr="0038141E">
        <w:rPr>
          <w:rFonts w:ascii="Century Gothic" w:hAnsi="Century Gothic" w:cs="Segoe UI"/>
          <w:sz w:val="20"/>
          <w:szCs w:val="20"/>
        </w:rPr>
        <w:t xml:space="preserve"> and does not result in an unacceptable delay. As a general rule, a delay of up to 5 working days will be acceptable </w:t>
      </w:r>
      <w:r w:rsidR="006942EA" w:rsidRPr="0038141E">
        <w:rPr>
          <w:rFonts w:ascii="Century Gothic" w:hAnsi="Century Gothic" w:cs="Segoe UI"/>
          <w:sz w:val="20"/>
          <w:szCs w:val="20"/>
        </w:rPr>
        <w:t>but each request will be considered on its own merits</w:t>
      </w:r>
      <w:r w:rsidRPr="0038141E">
        <w:rPr>
          <w:rFonts w:ascii="Century Gothic" w:hAnsi="Century Gothic" w:cs="Segoe UI"/>
          <w:sz w:val="20"/>
          <w:szCs w:val="20"/>
        </w:rPr>
        <w:t>. Any subsequent postponements, or a failure of the employee to turn up to a scheduled meeting without good reason, is likely to result</w:t>
      </w:r>
      <w:r w:rsidR="00587E6E" w:rsidRPr="0038141E">
        <w:rPr>
          <w:rFonts w:ascii="Century Gothic" w:hAnsi="Century Gothic" w:cs="Segoe UI"/>
          <w:sz w:val="20"/>
          <w:szCs w:val="20"/>
        </w:rPr>
        <w:t xml:space="preserve"> either</w:t>
      </w:r>
      <w:r w:rsidRPr="0038141E">
        <w:rPr>
          <w:rFonts w:ascii="Century Gothic" w:hAnsi="Century Gothic" w:cs="Segoe UI"/>
          <w:sz w:val="20"/>
          <w:szCs w:val="20"/>
        </w:rPr>
        <w:t xml:space="preserve"> in the </w:t>
      </w:r>
      <w:r w:rsidR="00587E6E" w:rsidRPr="0038141E">
        <w:rPr>
          <w:rFonts w:ascii="Century Gothic" w:hAnsi="Century Gothic" w:cs="Segoe UI"/>
          <w:sz w:val="20"/>
          <w:szCs w:val="20"/>
        </w:rPr>
        <w:t>grievance</w:t>
      </w:r>
      <w:r w:rsidRPr="0038141E">
        <w:rPr>
          <w:rFonts w:ascii="Century Gothic" w:hAnsi="Century Gothic" w:cs="Segoe UI"/>
          <w:sz w:val="20"/>
          <w:szCs w:val="20"/>
        </w:rPr>
        <w:t xml:space="preserve"> being decided on the basis of other available </w:t>
      </w:r>
      <w:r w:rsidR="00587E6E" w:rsidRPr="0038141E">
        <w:rPr>
          <w:rFonts w:ascii="Century Gothic" w:hAnsi="Century Gothic" w:cs="Segoe UI"/>
          <w:sz w:val="20"/>
          <w:szCs w:val="20"/>
        </w:rPr>
        <w:t>evidence or a decision that the grievance will not be given further consideration.</w:t>
      </w:r>
    </w:p>
    <w:p w14:paraId="3BFDA960" w14:textId="77777777" w:rsidR="0038141E" w:rsidRPr="0038141E" w:rsidRDefault="0038141E" w:rsidP="0038141E">
      <w:pPr>
        <w:spacing w:line="276" w:lineRule="auto"/>
        <w:ind w:left="567"/>
        <w:jc w:val="both"/>
        <w:rPr>
          <w:rFonts w:ascii="Century Gothic" w:hAnsi="Century Gothic" w:cs="Segoe UI"/>
          <w:sz w:val="20"/>
          <w:szCs w:val="20"/>
        </w:rPr>
      </w:pPr>
    </w:p>
    <w:p w14:paraId="0BD9B300" w14:textId="77777777" w:rsidR="00C47DB9" w:rsidRDefault="00C47DB9">
      <w:pPr>
        <w:rPr>
          <w:rFonts w:ascii="Century Gothic" w:hAnsi="Century Gothic" w:cs="Segoe UI"/>
          <w:b/>
          <w:sz w:val="20"/>
          <w:szCs w:val="20"/>
        </w:rPr>
      </w:pPr>
      <w:r>
        <w:rPr>
          <w:rFonts w:ascii="Century Gothic" w:hAnsi="Century Gothic" w:cs="Segoe UI"/>
          <w:b/>
          <w:sz w:val="20"/>
          <w:szCs w:val="20"/>
        </w:rPr>
        <w:br w:type="page"/>
      </w:r>
    </w:p>
    <w:p w14:paraId="741EA0E5" w14:textId="15E84CDF" w:rsidR="00E82F2D" w:rsidRDefault="00205FAE" w:rsidP="0038141E">
      <w:pPr>
        <w:spacing w:line="276" w:lineRule="auto"/>
        <w:ind w:left="567" w:hanging="567"/>
        <w:jc w:val="both"/>
        <w:rPr>
          <w:rFonts w:ascii="Century Gothic" w:hAnsi="Century Gothic" w:cs="Segoe UI"/>
          <w:b/>
          <w:sz w:val="20"/>
          <w:szCs w:val="20"/>
        </w:rPr>
      </w:pPr>
      <w:r w:rsidRPr="0038141E">
        <w:rPr>
          <w:rFonts w:ascii="Century Gothic" w:hAnsi="Century Gothic" w:cs="Segoe UI"/>
          <w:b/>
          <w:sz w:val="20"/>
          <w:szCs w:val="20"/>
        </w:rPr>
        <w:lastRenderedPageBreak/>
        <w:t>7</w:t>
      </w:r>
      <w:r w:rsidR="00E82F2D" w:rsidRPr="0038141E">
        <w:rPr>
          <w:rFonts w:ascii="Century Gothic" w:hAnsi="Century Gothic" w:cs="Segoe UI"/>
          <w:b/>
          <w:sz w:val="20"/>
          <w:szCs w:val="20"/>
        </w:rPr>
        <w:t>.</w:t>
      </w:r>
      <w:r w:rsidR="00AB6FEB">
        <w:rPr>
          <w:rFonts w:ascii="Century Gothic" w:hAnsi="Century Gothic" w:cs="Segoe UI"/>
          <w:b/>
          <w:sz w:val="20"/>
          <w:szCs w:val="20"/>
        </w:rPr>
        <w:t>6</w:t>
      </w:r>
      <w:r w:rsidR="00E82F2D" w:rsidRPr="0038141E">
        <w:rPr>
          <w:rFonts w:ascii="Century Gothic" w:hAnsi="Century Gothic" w:cs="Segoe UI"/>
          <w:b/>
          <w:sz w:val="20"/>
          <w:szCs w:val="20"/>
        </w:rPr>
        <w:tab/>
        <w:t>Ill-Health Absence</w:t>
      </w:r>
    </w:p>
    <w:p w14:paraId="76B2B1D6" w14:textId="77777777" w:rsidR="0038141E" w:rsidRPr="0038141E" w:rsidRDefault="0038141E" w:rsidP="0038141E">
      <w:pPr>
        <w:spacing w:line="276" w:lineRule="auto"/>
        <w:ind w:left="567" w:hanging="567"/>
        <w:jc w:val="both"/>
        <w:rPr>
          <w:rFonts w:ascii="Century Gothic" w:hAnsi="Century Gothic" w:cs="Segoe UI"/>
          <w:b/>
          <w:sz w:val="20"/>
          <w:szCs w:val="20"/>
        </w:rPr>
      </w:pPr>
    </w:p>
    <w:p w14:paraId="741EA0E6" w14:textId="697AC761" w:rsidR="00E82F2D" w:rsidRPr="0038141E" w:rsidRDefault="00CD102B" w:rsidP="0038141E">
      <w:pPr>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The </w:t>
      </w:r>
      <w:r w:rsidR="001F4A8F" w:rsidRPr="0038141E">
        <w:rPr>
          <w:rFonts w:ascii="Century Gothic" w:hAnsi="Century Gothic" w:cs="Segoe UI"/>
          <w:sz w:val="20"/>
          <w:szCs w:val="20"/>
        </w:rPr>
        <w:t xml:space="preserve">Trust Board </w:t>
      </w:r>
      <w:r w:rsidRPr="0038141E">
        <w:rPr>
          <w:rFonts w:ascii="Century Gothic" w:hAnsi="Century Gothic" w:cs="Segoe UI"/>
          <w:sz w:val="20"/>
          <w:szCs w:val="20"/>
        </w:rPr>
        <w:t>aims</w:t>
      </w:r>
      <w:r w:rsidR="00325736" w:rsidRPr="0038141E">
        <w:rPr>
          <w:rFonts w:ascii="Century Gothic" w:hAnsi="Century Gothic" w:cs="Segoe UI"/>
          <w:sz w:val="20"/>
          <w:szCs w:val="20"/>
        </w:rPr>
        <w:t>,</w:t>
      </w:r>
      <w:r w:rsidRPr="0038141E">
        <w:rPr>
          <w:rFonts w:ascii="Century Gothic" w:hAnsi="Century Gothic" w:cs="Segoe UI"/>
          <w:sz w:val="20"/>
          <w:szCs w:val="20"/>
        </w:rPr>
        <w:t xml:space="preserve"> through this p</w:t>
      </w:r>
      <w:r w:rsidR="00970A87" w:rsidRPr="0038141E">
        <w:rPr>
          <w:rFonts w:ascii="Century Gothic" w:hAnsi="Century Gothic" w:cs="Segoe UI"/>
          <w:sz w:val="20"/>
          <w:szCs w:val="20"/>
        </w:rPr>
        <w:t>rocedure</w:t>
      </w:r>
      <w:r w:rsidR="00325736" w:rsidRPr="0038141E">
        <w:rPr>
          <w:rFonts w:ascii="Century Gothic" w:hAnsi="Century Gothic" w:cs="Segoe UI"/>
          <w:sz w:val="20"/>
          <w:szCs w:val="20"/>
        </w:rPr>
        <w:t>,</w:t>
      </w:r>
      <w:r w:rsidRPr="0038141E">
        <w:rPr>
          <w:rFonts w:ascii="Century Gothic" w:hAnsi="Century Gothic" w:cs="Segoe UI"/>
          <w:sz w:val="20"/>
          <w:szCs w:val="20"/>
        </w:rPr>
        <w:t xml:space="preserve"> to deal with all grievances with the minimum of delay, in the best interests of all parties. </w:t>
      </w:r>
      <w:r w:rsidR="00E82F2D" w:rsidRPr="0038141E">
        <w:rPr>
          <w:rFonts w:ascii="Century Gothic" w:hAnsi="Century Gothic" w:cs="Segoe UI"/>
          <w:sz w:val="20"/>
          <w:szCs w:val="20"/>
        </w:rPr>
        <w:t xml:space="preserve">The ill-health absence of an employee during the procedure will not result in any delay to convening meetings or appeals beyond what is reasonable in the circumstances. One attempt to reschedule a grievance meeting </w:t>
      </w:r>
      <w:r w:rsidR="00AF4844" w:rsidRPr="0038141E">
        <w:rPr>
          <w:rFonts w:ascii="Century Gothic" w:hAnsi="Century Gothic" w:cs="Segoe UI"/>
          <w:sz w:val="20"/>
          <w:szCs w:val="20"/>
        </w:rPr>
        <w:t xml:space="preserve">or appeal </w:t>
      </w:r>
      <w:r w:rsidR="00E82F2D" w:rsidRPr="0038141E">
        <w:rPr>
          <w:rFonts w:ascii="Century Gothic" w:hAnsi="Century Gothic" w:cs="Segoe UI"/>
          <w:sz w:val="20"/>
          <w:szCs w:val="20"/>
        </w:rPr>
        <w:t>will be made where ill-health absence intervenes and it should be explained to the employee that if he/she is still unable to attend on the rescheduled date the relevant manager/governor</w:t>
      </w:r>
      <w:r w:rsidR="00AF4844" w:rsidRPr="0038141E">
        <w:rPr>
          <w:rFonts w:ascii="Century Gothic" w:hAnsi="Century Gothic" w:cs="Segoe UI"/>
          <w:sz w:val="20"/>
          <w:szCs w:val="20"/>
        </w:rPr>
        <w:t>(s)</w:t>
      </w:r>
      <w:r w:rsidR="00E82F2D" w:rsidRPr="0038141E">
        <w:rPr>
          <w:rFonts w:ascii="Century Gothic" w:hAnsi="Century Gothic" w:cs="Segoe UI"/>
          <w:sz w:val="20"/>
          <w:szCs w:val="20"/>
        </w:rPr>
        <w:t xml:space="preserve"> will either:</w:t>
      </w:r>
    </w:p>
    <w:p w14:paraId="741EA0E7" w14:textId="77777777" w:rsidR="00E82F2D" w:rsidRPr="0038141E" w:rsidRDefault="00E82F2D" w:rsidP="00BE5771">
      <w:pPr>
        <w:numPr>
          <w:ilvl w:val="0"/>
          <w:numId w:val="5"/>
        </w:numPr>
        <w:spacing w:line="276" w:lineRule="auto"/>
        <w:jc w:val="both"/>
        <w:rPr>
          <w:rFonts w:ascii="Century Gothic" w:hAnsi="Century Gothic" w:cs="Segoe UI"/>
          <w:sz w:val="20"/>
          <w:szCs w:val="20"/>
        </w:rPr>
      </w:pPr>
      <w:r w:rsidRPr="0038141E">
        <w:rPr>
          <w:rFonts w:ascii="Century Gothic" w:hAnsi="Century Gothic" w:cs="Segoe UI"/>
          <w:sz w:val="20"/>
          <w:szCs w:val="20"/>
        </w:rPr>
        <w:t xml:space="preserve">proceed to investigate the grievance </w:t>
      </w:r>
      <w:r w:rsidR="00AF4844" w:rsidRPr="0038141E">
        <w:rPr>
          <w:rFonts w:ascii="Century Gothic" w:hAnsi="Century Gothic" w:cs="Segoe UI"/>
          <w:sz w:val="20"/>
          <w:szCs w:val="20"/>
        </w:rPr>
        <w:t xml:space="preserve">(or consider the appeal) </w:t>
      </w:r>
      <w:r w:rsidRPr="0038141E">
        <w:rPr>
          <w:rFonts w:ascii="Century Gothic" w:hAnsi="Century Gothic" w:cs="Segoe UI"/>
          <w:sz w:val="20"/>
          <w:szCs w:val="20"/>
        </w:rPr>
        <w:t>without meeting with the employee first</w:t>
      </w:r>
      <w:r w:rsidR="00AF4844" w:rsidRPr="0038141E">
        <w:rPr>
          <w:rFonts w:ascii="Century Gothic" w:hAnsi="Century Gothic" w:cs="Segoe UI"/>
          <w:sz w:val="20"/>
          <w:szCs w:val="20"/>
        </w:rPr>
        <w:t xml:space="preserve">, </w:t>
      </w:r>
      <w:r w:rsidRPr="0038141E">
        <w:rPr>
          <w:rFonts w:ascii="Century Gothic" w:hAnsi="Century Gothic" w:cs="Segoe UI"/>
          <w:sz w:val="20"/>
          <w:szCs w:val="20"/>
        </w:rPr>
        <w:t>in which case the employee will be offered the option of making a written submission or asking his/her companion to attend the resche</w:t>
      </w:r>
      <w:r w:rsidR="00AF4844" w:rsidRPr="0038141E">
        <w:rPr>
          <w:rFonts w:ascii="Century Gothic" w:hAnsi="Century Gothic" w:cs="Segoe UI"/>
          <w:sz w:val="20"/>
          <w:szCs w:val="20"/>
        </w:rPr>
        <w:t>duled meeting on his/her behalf,</w:t>
      </w:r>
      <w:r w:rsidRPr="0038141E">
        <w:rPr>
          <w:rFonts w:ascii="Century Gothic" w:hAnsi="Century Gothic" w:cs="Segoe UI"/>
          <w:sz w:val="20"/>
          <w:szCs w:val="20"/>
        </w:rPr>
        <w:t xml:space="preserve"> or, </w:t>
      </w:r>
    </w:p>
    <w:p w14:paraId="741EA0E8" w14:textId="405D68AF" w:rsidR="00E82F2D" w:rsidRDefault="00E82F2D" w:rsidP="00BE5771">
      <w:pPr>
        <w:numPr>
          <w:ilvl w:val="0"/>
          <w:numId w:val="5"/>
        </w:numPr>
        <w:spacing w:line="276" w:lineRule="auto"/>
        <w:jc w:val="both"/>
        <w:rPr>
          <w:rFonts w:ascii="Century Gothic" w:hAnsi="Century Gothic" w:cs="Segoe UI"/>
          <w:sz w:val="20"/>
          <w:szCs w:val="20"/>
        </w:rPr>
      </w:pPr>
      <w:r w:rsidRPr="0038141E">
        <w:rPr>
          <w:rFonts w:ascii="Century Gothic" w:hAnsi="Century Gothic" w:cs="Segoe UI"/>
          <w:sz w:val="20"/>
          <w:szCs w:val="20"/>
        </w:rPr>
        <w:t xml:space="preserve">Where </w:t>
      </w:r>
      <w:r w:rsidR="00970A87" w:rsidRPr="0038141E">
        <w:rPr>
          <w:rFonts w:ascii="Century Gothic" w:hAnsi="Century Gothic" w:cs="Segoe UI"/>
          <w:sz w:val="20"/>
          <w:szCs w:val="20"/>
        </w:rPr>
        <w:t xml:space="preserve">it </w:t>
      </w:r>
      <w:r w:rsidRPr="0038141E">
        <w:rPr>
          <w:rFonts w:ascii="Century Gothic" w:hAnsi="Century Gothic" w:cs="Segoe UI"/>
          <w:sz w:val="20"/>
          <w:szCs w:val="20"/>
        </w:rPr>
        <w:t>is not practical</w:t>
      </w:r>
      <w:r w:rsidR="00970A87" w:rsidRPr="0038141E">
        <w:rPr>
          <w:rFonts w:ascii="Century Gothic" w:hAnsi="Century Gothic" w:cs="Segoe UI"/>
          <w:sz w:val="20"/>
          <w:szCs w:val="20"/>
        </w:rPr>
        <w:t xml:space="preserve"> to proceed with investigating the grievance</w:t>
      </w:r>
      <w:r w:rsidR="00AF4844" w:rsidRPr="0038141E">
        <w:rPr>
          <w:rFonts w:ascii="Century Gothic" w:hAnsi="Century Gothic" w:cs="Segoe UI"/>
          <w:sz w:val="20"/>
          <w:szCs w:val="20"/>
        </w:rPr>
        <w:t xml:space="preserve"> or hearing the appeal</w:t>
      </w:r>
      <w:r w:rsidR="00970A87" w:rsidRPr="0038141E">
        <w:rPr>
          <w:rFonts w:ascii="Century Gothic" w:hAnsi="Century Gothic" w:cs="Segoe UI"/>
          <w:sz w:val="20"/>
          <w:szCs w:val="20"/>
        </w:rPr>
        <w:t xml:space="preserve"> without further clarification from the employee</w:t>
      </w:r>
      <w:r w:rsidR="00CD102B" w:rsidRPr="0038141E">
        <w:rPr>
          <w:rFonts w:ascii="Century Gothic" w:hAnsi="Century Gothic" w:cs="Segoe UI"/>
          <w:sz w:val="20"/>
          <w:szCs w:val="20"/>
        </w:rPr>
        <w:t>,</w:t>
      </w:r>
      <w:r w:rsidRPr="0038141E">
        <w:rPr>
          <w:rFonts w:ascii="Century Gothic" w:hAnsi="Century Gothic" w:cs="Segoe UI"/>
          <w:sz w:val="20"/>
          <w:szCs w:val="20"/>
        </w:rPr>
        <w:t xml:space="preserve"> </w:t>
      </w:r>
      <w:r w:rsidR="00CD102B" w:rsidRPr="0038141E">
        <w:rPr>
          <w:rFonts w:ascii="Century Gothic" w:hAnsi="Century Gothic" w:cs="Segoe UI"/>
          <w:sz w:val="20"/>
          <w:szCs w:val="20"/>
        </w:rPr>
        <w:t xml:space="preserve">inform the employee </w:t>
      </w:r>
      <w:r w:rsidRPr="0038141E">
        <w:rPr>
          <w:rFonts w:ascii="Century Gothic" w:hAnsi="Century Gothic" w:cs="Segoe UI"/>
          <w:sz w:val="20"/>
          <w:szCs w:val="20"/>
        </w:rPr>
        <w:t xml:space="preserve">that the grievance will not be pursued </w:t>
      </w:r>
      <w:r w:rsidR="00CD102B" w:rsidRPr="0038141E">
        <w:rPr>
          <w:rFonts w:ascii="Century Gothic" w:hAnsi="Century Gothic" w:cs="Segoe UI"/>
          <w:sz w:val="20"/>
          <w:szCs w:val="20"/>
        </w:rPr>
        <w:t xml:space="preserve">further at this time </w:t>
      </w:r>
      <w:r w:rsidRPr="0038141E">
        <w:rPr>
          <w:rFonts w:ascii="Century Gothic" w:hAnsi="Century Gothic" w:cs="Segoe UI"/>
          <w:sz w:val="20"/>
          <w:szCs w:val="20"/>
        </w:rPr>
        <w:t xml:space="preserve">due to the employee’s absence. </w:t>
      </w:r>
    </w:p>
    <w:p w14:paraId="5A85EAD9" w14:textId="77777777" w:rsidR="0038141E" w:rsidRPr="0038141E" w:rsidRDefault="0038141E" w:rsidP="0038141E">
      <w:pPr>
        <w:spacing w:line="276" w:lineRule="auto"/>
        <w:ind w:left="927"/>
        <w:jc w:val="both"/>
        <w:rPr>
          <w:rFonts w:ascii="Century Gothic" w:hAnsi="Century Gothic" w:cs="Segoe UI"/>
          <w:sz w:val="20"/>
          <w:szCs w:val="20"/>
        </w:rPr>
      </w:pPr>
    </w:p>
    <w:p w14:paraId="741EA0E9" w14:textId="5E8F6889" w:rsidR="00E82F2D" w:rsidRDefault="00E82F2D" w:rsidP="0038141E">
      <w:pPr>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Absence which appears to have been triggered by the grievance itself will usually be referred immediately to </w:t>
      </w:r>
      <w:r w:rsidR="00C22704" w:rsidRPr="0038141E">
        <w:rPr>
          <w:rFonts w:ascii="Century Gothic" w:hAnsi="Century Gothic" w:cs="Segoe UI"/>
          <w:sz w:val="20"/>
          <w:szCs w:val="20"/>
        </w:rPr>
        <w:t>Occupational Health</w:t>
      </w:r>
      <w:r w:rsidRPr="0038141E">
        <w:rPr>
          <w:rFonts w:ascii="Century Gothic" w:hAnsi="Century Gothic" w:cs="Segoe UI"/>
          <w:sz w:val="20"/>
          <w:szCs w:val="20"/>
        </w:rPr>
        <w:t xml:space="preserve"> to obtain advice. If the absence becomes long term then this will be dealt with in accordance with the Attendance Management Policy.</w:t>
      </w:r>
    </w:p>
    <w:p w14:paraId="3EAA4A94" w14:textId="77777777" w:rsidR="0038141E" w:rsidRPr="0038141E" w:rsidRDefault="0038141E" w:rsidP="0038141E">
      <w:pPr>
        <w:spacing w:line="276" w:lineRule="auto"/>
        <w:ind w:left="567"/>
        <w:jc w:val="both"/>
        <w:rPr>
          <w:rFonts w:ascii="Century Gothic" w:hAnsi="Century Gothic" w:cs="Segoe UI"/>
          <w:sz w:val="20"/>
          <w:szCs w:val="20"/>
        </w:rPr>
      </w:pPr>
    </w:p>
    <w:p w14:paraId="741EA0EA" w14:textId="3E832B70" w:rsidR="00CD102B" w:rsidRDefault="00205FAE" w:rsidP="0038141E">
      <w:pPr>
        <w:keepNext/>
        <w:spacing w:line="276" w:lineRule="auto"/>
        <w:ind w:left="567" w:hanging="567"/>
        <w:jc w:val="both"/>
        <w:rPr>
          <w:rFonts w:ascii="Century Gothic" w:hAnsi="Century Gothic" w:cs="Segoe UI"/>
          <w:b/>
          <w:sz w:val="20"/>
          <w:szCs w:val="20"/>
        </w:rPr>
      </w:pPr>
      <w:r w:rsidRPr="0038141E">
        <w:rPr>
          <w:rFonts w:ascii="Century Gothic" w:hAnsi="Century Gothic" w:cs="Segoe UI"/>
          <w:b/>
          <w:sz w:val="20"/>
          <w:szCs w:val="20"/>
        </w:rPr>
        <w:t>7</w:t>
      </w:r>
      <w:r w:rsidR="00CD102B" w:rsidRPr="0038141E">
        <w:rPr>
          <w:rFonts w:ascii="Century Gothic" w:hAnsi="Century Gothic" w:cs="Segoe UI"/>
          <w:b/>
          <w:sz w:val="20"/>
          <w:szCs w:val="20"/>
        </w:rPr>
        <w:t>.</w:t>
      </w:r>
      <w:r w:rsidR="00AB6FEB">
        <w:rPr>
          <w:rFonts w:ascii="Century Gothic" w:hAnsi="Century Gothic" w:cs="Segoe UI"/>
          <w:b/>
          <w:sz w:val="20"/>
          <w:szCs w:val="20"/>
        </w:rPr>
        <w:t>7</w:t>
      </w:r>
      <w:r w:rsidR="00CD102B" w:rsidRPr="0038141E">
        <w:rPr>
          <w:rFonts w:ascii="Century Gothic" w:hAnsi="Century Gothic" w:cs="Segoe UI"/>
          <w:b/>
          <w:sz w:val="20"/>
          <w:szCs w:val="20"/>
        </w:rPr>
        <w:tab/>
      </w:r>
      <w:r w:rsidR="00B14D3B" w:rsidRPr="0038141E">
        <w:rPr>
          <w:rFonts w:ascii="Century Gothic" w:hAnsi="Century Gothic" w:cs="Segoe UI"/>
          <w:b/>
          <w:sz w:val="20"/>
          <w:szCs w:val="20"/>
        </w:rPr>
        <w:t>Data Protection</w:t>
      </w:r>
    </w:p>
    <w:p w14:paraId="4A916440" w14:textId="77777777" w:rsidR="0038141E" w:rsidRPr="0038141E" w:rsidRDefault="0038141E" w:rsidP="0038141E">
      <w:pPr>
        <w:keepNext/>
        <w:spacing w:line="276" w:lineRule="auto"/>
        <w:ind w:left="567" w:hanging="567"/>
        <w:jc w:val="both"/>
        <w:rPr>
          <w:rFonts w:ascii="Century Gothic" w:hAnsi="Century Gothic" w:cs="Segoe UI"/>
          <w:b/>
          <w:sz w:val="20"/>
          <w:szCs w:val="20"/>
        </w:rPr>
      </w:pPr>
    </w:p>
    <w:p w14:paraId="741EA0EB" w14:textId="46BFC4DD" w:rsidR="00CD102B" w:rsidRDefault="00B14D3B" w:rsidP="0038141E">
      <w:pPr>
        <w:tabs>
          <w:tab w:val="left" w:pos="567"/>
        </w:tabs>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The </w:t>
      </w:r>
      <w:r w:rsidR="001F4A8F" w:rsidRPr="0038141E">
        <w:rPr>
          <w:rFonts w:ascii="Century Gothic" w:hAnsi="Century Gothic" w:cs="Segoe UI"/>
          <w:sz w:val="20"/>
          <w:szCs w:val="20"/>
        </w:rPr>
        <w:t xml:space="preserve">Trust </w:t>
      </w:r>
      <w:r w:rsidRPr="0038141E">
        <w:rPr>
          <w:rFonts w:ascii="Century Gothic" w:hAnsi="Century Gothic" w:cs="Segoe UI"/>
          <w:sz w:val="20"/>
          <w:szCs w:val="20"/>
        </w:rPr>
        <w:t xml:space="preserve">processes personal data collected during informal complaints and the formal grievance procedure in accordance with its data protection policy. </w:t>
      </w:r>
      <w:r w:rsidR="00CD102B" w:rsidRPr="0038141E">
        <w:rPr>
          <w:rFonts w:ascii="Century Gothic" w:hAnsi="Century Gothic" w:cs="Segoe UI"/>
          <w:sz w:val="20"/>
          <w:szCs w:val="20"/>
        </w:rPr>
        <w:t xml:space="preserve">The Headteacher, </w:t>
      </w:r>
      <w:r w:rsidR="0038141E" w:rsidRPr="0038141E">
        <w:rPr>
          <w:rFonts w:ascii="Century Gothic" w:hAnsi="Century Gothic" w:cs="Segoe UI"/>
          <w:sz w:val="20"/>
          <w:szCs w:val="20"/>
        </w:rPr>
        <w:t>trustees, local governors</w:t>
      </w:r>
      <w:r w:rsidR="00CD102B" w:rsidRPr="0038141E">
        <w:rPr>
          <w:rFonts w:ascii="Century Gothic" w:hAnsi="Century Gothic" w:cs="Segoe UI"/>
          <w:sz w:val="20"/>
          <w:szCs w:val="20"/>
        </w:rPr>
        <w:t xml:space="preserve"> and any other manager</w:t>
      </w:r>
      <w:r w:rsidR="0038141E" w:rsidRPr="0038141E">
        <w:rPr>
          <w:rFonts w:ascii="Century Gothic" w:hAnsi="Century Gothic" w:cs="Segoe UI"/>
          <w:sz w:val="20"/>
          <w:szCs w:val="20"/>
        </w:rPr>
        <w:t xml:space="preserve"> or senior leader</w:t>
      </w:r>
      <w:r w:rsidR="00CD102B" w:rsidRPr="0038141E">
        <w:rPr>
          <w:rFonts w:ascii="Century Gothic" w:hAnsi="Century Gothic" w:cs="Segoe UI"/>
          <w:sz w:val="20"/>
          <w:szCs w:val="20"/>
        </w:rPr>
        <w:t xml:space="preserve"> involved with the operation of this procedure will ensure that any information relating to an employee’s grievance is </w:t>
      </w:r>
      <w:r w:rsidRPr="0038141E">
        <w:rPr>
          <w:rFonts w:ascii="Century Gothic" w:hAnsi="Century Gothic" w:cs="Segoe UI"/>
          <w:sz w:val="20"/>
          <w:szCs w:val="20"/>
        </w:rPr>
        <w:t xml:space="preserve">held securely, accessed by and </w:t>
      </w:r>
      <w:r w:rsidR="00CD102B" w:rsidRPr="0038141E">
        <w:rPr>
          <w:rFonts w:ascii="Century Gothic" w:hAnsi="Century Gothic" w:cs="Segoe UI"/>
          <w:sz w:val="20"/>
          <w:szCs w:val="20"/>
        </w:rPr>
        <w:t xml:space="preserve">disclosed only to those who have a direct involvement in dealing with or responding to the grievance, except in cases where disclosure may be a legal obligation or </w:t>
      </w:r>
      <w:r w:rsidR="00CF625F" w:rsidRPr="0038141E">
        <w:rPr>
          <w:rFonts w:ascii="Century Gothic" w:hAnsi="Century Gothic" w:cs="Segoe UI"/>
          <w:sz w:val="20"/>
          <w:szCs w:val="20"/>
        </w:rPr>
        <w:t xml:space="preserve">where </w:t>
      </w:r>
      <w:r w:rsidR="00C22704" w:rsidRPr="0038141E">
        <w:rPr>
          <w:rFonts w:ascii="Century Gothic" w:hAnsi="Century Gothic" w:cs="Segoe UI"/>
          <w:sz w:val="20"/>
          <w:szCs w:val="20"/>
        </w:rPr>
        <w:t>there is</w:t>
      </w:r>
      <w:r w:rsidR="00CF625F" w:rsidRPr="0038141E">
        <w:rPr>
          <w:rFonts w:ascii="Century Gothic" w:hAnsi="Century Gothic" w:cs="Segoe UI"/>
          <w:sz w:val="20"/>
          <w:szCs w:val="20"/>
        </w:rPr>
        <w:t xml:space="preserve"> a reporting duty to the local authority or other outside agencies</w:t>
      </w:r>
      <w:r w:rsidR="00CD102B" w:rsidRPr="0038141E">
        <w:rPr>
          <w:rFonts w:ascii="Century Gothic" w:hAnsi="Century Gothic" w:cs="Segoe UI"/>
          <w:sz w:val="20"/>
          <w:szCs w:val="20"/>
        </w:rPr>
        <w:t>.</w:t>
      </w:r>
    </w:p>
    <w:p w14:paraId="45F0356A" w14:textId="77777777" w:rsidR="0038141E" w:rsidRPr="0038141E" w:rsidRDefault="0038141E" w:rsidP="0038141E">
      <w:pPr>
        <w:tabs>
          <w:tab w:val="left" w:pos="567"/>
        </w:tabs>
        <w:spacing w:line="276" w:lineRule="auto"/>
        <w:ind w:left="567"/>
        <w:jc w:val="both"/>
        <w:rPr>
          <w:rFonts w:ascii="Century Gothic" w:hAnsi="Century Gothic" w:cs="Segoe UI"/>
          <w:sz w:val="20"/>
          <w:szCs w:val="20"/>
        </w:rPr>
      </w:pPr>
    </w:p>
    <w:p w14:paraId="741EA0EC" w14:textId="2B3E0943" w:rsidR="00CD102B" w:rsidRDefault="00CD102B" w:rsidP="0038141E">
      <w:pPr>
        <w:tabs>
          <w:tab w:val="left" w:pos="567"/>
        </w:tabs>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In order to investigate a complaint or concern thoroughly, it will often be necessary to speak to members of staff or other people associated with the </w:t>
      </w:r>
      <w:r w:rsidR="0038141E" w:rsidRPr="0038141E">
        <w:rPr>
          <w:rFonts w:ascii="Century Gothic" w:hAnsi="Century Gothic" w:cs="Segoe UI"/>
          <w:sz w:val="20"/>
          <w:szCs w:val="20"/>
        </w:rPr>
        <w:t>school or trust.</w:t>
      </w:r>
      <w:r w:rsidRPr="0038141E">
        <w:rPr>
          <w:rFonts w:ascii="Century Gothic" w:hAnsi="Century Gothic" w:cs="Segoe UI"/>
          <w:sz w:val="20"/>
          <w:szCs w:val="20"/>
        </w:rPr>
        <w:t xml:space="preserve"> Disclosure to individuals will be based on what they need to know in order to contribute effectively to the investigation</w:t>
      </w:r>
      <w:r w:rsidR="00CF625F" w:rsidRPr="0038141E">
        <w:rPr>
          <w:rFonts w:ascii="Century Gothic" w:hAnsi="Century Gothic" w:cs="Segoe UI"/>
          <w:sz w:val="20"/>
          <w:szCs w:val="20"/>
        </w:rPr>
        <w:t>, emphasising the need for strict confidentiality</w:t>
      </w:r>
      <w:r w:rsidRPr="0038141E">
        <w:rPr>
          <w:rFonts w:ascii="Century Gothic" w:hAnsi="Century Gothic" w:cs="Segoe UI"/>
          <w:sz w:val="20"/>
          <w:szCs w:val="20"/>
        </w:rPr>
        <w:t>. If in doubt, the investigating manager will clarify with the employee what details will be disclosed in advance.</w:t>
      </w:r>
    </w:p>
    <w:p w14:paraId="05F61C72" w14:textId="77777777" w:rsidR="0038141E" w:rsidRPr="0038141E" w:rsidRDefault="0038141E" w:rsidP="0038141E">
      <w:pPr>
        <w:tabs>
          <w:tab w:val="left" w:pos="567"/>
        </w:tabs>
        <w:spacing w:line="276" w:lineRule="auto"/>
        <w:ind w:left="567"/>
        <w:jc w:val="both"/>
        <w:rPr>
          <w:rFonts w:ascii="Century Gothic" w:hAnsi="Century Gothic" w:cs="Segoe UI"/>
          <w:sz w:val="20"/>
          <w:szCs w:val="20"/>
        </w:rPr>
      </w:pPr>
    </w:p>
    <w:p w14:paraId="741EA0ED" w14:textId="4DADF15E" w:rsidR="00B14D3B" w:rsidRDefault="00B14D3B" w:rsidP="0038141E">
      <w:pPr>
        <w:spacing w:line="276" w:lineRule="auto"/>
        <w:ind w:left="567"/>
        <w:jc w:val="both"/>
        <w:rPr>
          <w:rFonts w:ascii="Century Gothic" w:hAnsi="Century Gothic" w:cs="Segoe UI"/>
          <w:sz w:val="20"/>
          <w:szCs w:val="20"/>
        </w:rPr>
      </w:pPr>
      <w:r w:rsidRPr="0038141E">
        <w:rPr>
          <w:rFonts w:ascii="Century Gothic" w:hAnsi="Century Gothic" w:cs="Segoe UI"/>
          <w:sz w:val="20"/>
          <w:szCs w:val="20"/>
        </w:rPr>
        <w:t>Inappropriate access or disclosure of employee data constitutes a data breach and should be reported in accordance with the data protection policy immediately. It may also constitute a disciplinary offence, which will be dealt with under the disciplinary procedure.</w:t>
      </w:r>
    </w:p>
    <w:p w14:paraId="25118695" w14:textId="77777777" w:rsidR="0038141E" w:rsidRPr="0038141E" w:rsidRDefault="0038141E" w:rsidP="0038141E">
      <w:pPr>
        <w:spacing w:line="276" w:lineRule="auto"/>
        <w:ind w:left="567"/>
        <w:jc w:val="both"/>
        <w:rPr>
          <w:rFonts w:ascii="Century Gothic" w:hAnsi="Century Gothic" w:cs="Segoe UI"/>
          <w:sz w:val="20"/>
          <w:szCs w:val="20"/>
        </w:rPr>
      </w:pPr>
    </w:p>
    <w:p w14:paraId="741EA0EE" w14:textId="58C42B36" w:rsidR="00532E0A" w:rsidRDefault="00205FAE" w:rsidP="0038141E">
      <w:pPr>
        <w:spacing w:line="276" w:lineRule="auto"/>
        <w:ind w:left="567" w:hanging="567"/>
        <w:jc w:val="both"/>
        <w:rPr>
          <w:rFonts w:ascii="Century Gothic" w:hAnsi="Century Gothic" w:cs="Segoe UI"/>
          <w:b/>
          <w:sz w:val="20"/>
          <w:szCs w:val="20"/>
        </w:rPr>
      </w:pPr>
      <w:r w:rsidRPr="0038141E">
        <w:rPr>
          <w:rFonts w:ascii="Century Gothic" w:hAnsi="Century Gothic" w:cs="Segoe UI"/>
          <w:b/>
          <w:sz w:val="20"/>
          <w:szCs w:val="20"/>
        </w:rPr>
        <w:t>7</w:t>
      </w:r>
      <w:r w:rsidR="00532E0A" w:rsidRPr="0038141E">
        <w:rPr>
          <w:rFonts w:ascii="Century Gothic" w:hAnsi="Century Gothic" w:cs="Segoe UI"/>
          <w:b/>
          <w:sz w:val="20"/>
          <w:szCs w:val="20"/>
        </w:rPr>
        <w:t>.</w:t>
      </w:r>
      <w:r w:rsidR="00AB6FEB">
        <w:rPr>
          <w:rFonts w:ascii="Century Gothic" w:hAnsi="Century Gothic" w:cs="Segoe UI"/>
          <w:b/>
          <w:sz w:val="20"/>
          <w:szCs w:val="20"/>
        </w:rPr>
        <w:t>8</w:t>
      </w:r>
      <w:r w:rsidR="00532E0A" w:rsidRPr="0038141E">
        <w:rPr>
          <w:rFonts w:ascii="Century Gothic" w:hAnsi="Century Gothic" w:cs="Segoe UI"/>
          <w:b/>
          <w:sz w:val="20"/>
          <w:szCs w:val="20"/>
        </w:rPr>
        <w:tab/>
        <w:t>Grievances Relating to Other Procedures</w:t>
      </w:r>
    </w:p>
    <w:p w14:paraId="2ECE6A86" w14:textId="77777777" w:rsidR="0038141E" w:rsidRPr="0038141E" w:rsidRDefault="0038141E" w:rsidP="0038141E">
      <w:pPr>
        <w:spacing w:line="276" w:lineRule="auto"/>
        <w:ind w:left="567" w:hanging="567"/>
        <w:jc w:val="both"/>
        <w:rPr>
          <w:rFonts w:ascii="Century Gothic" w:hAnsi="Century Gothic" w:cs="Segoe UI"/>
          <w:b/>
          <w:sz w:val="20"/>
          <w:szCs w:val="20"/>
        </w:rPr>
      </w:pPr>
    </w:p>
    <w:p w14:paraId="741EA0EF" w14:textId="6CB3C3B0" w:rsidR="00861A4A" w:rsidRPr="0038141E" w:rsidRDefault="00532E0A" w:rsidP="0038141E">
      <w:pPr>
        <w:tabs>
          <w:tab w:val="left" w:pos="567"/>
        </w:tabs>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Grievances which relate directly to the instigation or operation of procedures </w:t>
      </w:r>
      <w:r w:rsidR="00C22704" w:rsidRPr="0038141E">
        <w:rPr>
          <w:rFonts w:ascii="Century Gothic" w:hAnsi="Century Gothic" w:cs="Segoe UI"/>
          <w:sz w:val="20"/>
          <w:szCs w:val="20"/>
        </w:rPr>
        <w:t>to address</w:t>
      </w:r>
      <w:r w:rsidRPr="0038141E">
        <w:rPr>
          <w:rFonts w:ascii="Century Gothic" w:hAnsi="Century Gothic" w:cs="Segoe UI"/>
          <w:sz w:val="20"/>
          <w:szCs w:val="20"/>
        </w:rPr>
        <w:t xml:space="preserve"> disciplinary, capability or attendance concerns will be </w:t>
      </w:r>
      <w:r w:rsidR="00325736" w:rsidRPr="0038141E">
        <w:rPr>
          <w:rFonts w:ascii="Century Gothic" w:hAnsi="Century Gothic" w:cs="Segoe UI"/>
          <w:sz w:val="20"/>
          <w:szCs w:val="20"/>
        </w:rPr>
        <w:t>handled</w:t>
      </w:r>
      <w:r w:rsidRPr="0038141E">
        <w:rPr>
          <w:rFonts w:ascii="Century Gothic" w:hAnsi="Century Gothic" w:cs="Segoe UI"/>
          <w:sz w:val="20"/>
          <w:szCs w:val="20"/>
        </w:rPr>
        <w:t xml:space="preserve"> in accordance with the rights under those procedures to state a case and to appeal against any formal action taken.</w:t>
      </w:r>
    </w:p>
    <w:p w14:paraId="741EA0F0" w14:textId="77777777" w:rsidR="00655A58" w:rsidRPr="0038141E" w:rsidRDefault="00655A58" w:rsidP="0038141E">
      <w:pPr>
        <w:tabs>
          <w:tab w:val="left" w:pos="567"/>
        </w:tabs>
        <w:spacing w:line="276" w:lineRule="auto"/>
        <w:ind w:left="567"/>
        <w:jc w:val="both"/>
        <w:rPr>
          <w:rFonts w:ascii="Century Gothic" w:hAnsi="Century Gothic" w:cs="Segoe UI"/>
          <w:sz w:val="20"/>
          <w:szCs w:val="20"/>
        </w:rPr>
      </w:pPr>
    </w:p>
    <w:p w14:paraId="741EA0F1" w14:textId="3FD96E7F" w:rsidR="00655A58" w:rsidRDefault="00655A58" w:rsidP="0038141E">
      <w:pPr>
        <w:spacing w:line="276" w:lineRule="auto"/>
        <w:ind w:left="567" w:hanging="567"/>
        <w:jc w:val="both"/>
        <w:rPr>
          <w:rFonts w:ascii="Century Gothic" w:hAnsi="Century Gothic" w:cs="Segoe UI"/>
          <w:b/>
          <w:sz w:val="20"/>
          <w:szCs w:val="20"/>
        </w:rPr>
      </w:pPr>
      <w:r w:rsidRPr="0038141E">
        <w:rPr>
          <w:rFonts w:ascii="Century Gothic" w:hAnsi="Century Gothic" w:cs="Segoe UI"/>
          <w:b/>
          <w:sz w:val="20"/>
          <w:szCs w:val="20"/>
        </w:rPr>
        <w:t>8.</w:t>
      </w:r>
      <w:r w:rsidRPr="0038141E">
        <w:rPr>
          <w:rFonts w:ascii="Century Gothic" w:hAnsi="Century Gothic" w:cs="Segoe UI"/>
          <w:b/>
          <w:sz w:val="20"/>
          <w:szCs w:val="20"/>
        </w:rPr>
        <w:tab/>
        <w:t>Status of Policy and Review</w:t>
      </w:r>
    </w:p>
    <w:p w14:paraId="1370D37C" w14:textId="77777777" w:rsidR="0038141E" w:rsidRPr="0038141E" w:rsidRDefault="0038141E" w:rsidP="0038141E">
      <w:pPr>
        <w:spacing w:line="276" w:lineRule="auto"/>
        <w:ind w:left="567" w:hanging="567"/>
        <w:jc w:val="both"/>
        <w:rPr>
          <w:rFonts w:ascii="Century Gothic" w:hAnsi="Century Gothic" w:cs="Segoe UI"/>
          <w:b/>
          <w:sz w:val="20"/>
          <w:szCs w:val="20"/>
          <w:u w:val="single"/>
        </w:rPr>
      </w:pPr>
    </w:p>
    <w:p w14:paraId="741EA0F4" w14:textId="78BA892F" w:rsidR="00532E0A" w:rsidRDefault="00655A58" w:rsidP="0038141E">
      <w:pPr>
        <w:tabs>
          <w:tab w:val="left" w:pos="709"/>
        </w:tabs>
        <w:spacing w:line="276" w:lineRule="auto"/>
        <w:ind w:left="567"/>
        <w:jc w:val="both"/>
        <w:rPr>
          <w:rFonts w:ascii="Century Gothic" w:hAnsi="Century Gothic" w:cs="Segoe UI"/>
          <w:sz w:val="20"/>
          <w:szCs w:val="20"/>
        </w:rPr>
      </w:pPr>
      <w:r w:rsidRPr="0038141E">
        <w:rPr>
          <w:rFonts w:ascii="Century Gothic" w:hAnsi="Century Gothic" w:cs="Segoe UI"/>
          <w:sz w:val="20"/>
          <w:szCs w:val="20"/>
        </w:rPr>
        <w:t xml:space="preserve">The content and operation of this </w:t>
      </w:r>
      <w:r w:rsidR="00C22704" w:rsidRPr="0038141E">
        <w:rPr>
          <w:rFonts w:ascii="Century Gothic" w:hAnsi="Century Gothic" w:cs="Segoe UI"/>
          <w:sz w:val="20"/>
          <w:szCs w:val="20"/>
        </w:rPr>
        <w:t>procedure</w:t>
      </w:r>
      <w:r w:rsidRPr="0038141E">
        <w:rPr>
          <w:rFonts w:ascii="Century Gothic" w:hAnsi="Century Gothic" w:cs="Segoe UI"/>
          <w:sz w:val="20"/>
          <w:szCs w:val="20"/>
        </w:rPr>
        <w:t xml:space="preserve"> is reviewed as and when deemed necessary by the </w:t>
      </w:r>
      <w:r w:rsidR="0038141E" w:rsidRPr="0038141E">
        <w:rPr>
          <w:rFonts w:ascii="Century Gothic" w:hAnsi="Century Gothic" w:cs="Segoe UI"/>
          <w:sz w:val="20"/>
          <w:szCs w:val="20"/>
        </w:rPr>
        <w:t>Trust Board</w:t>
      </w:r>
      <w:r w:rsidRPr="0038141E">
        <w:rPr>
          <w:rFonts w:ascii="Century Gothic" w:hAnsi="Century Gothic" w:cs="Segoe UI"/>
          <w:sz w:val="20"/>
          <w:szCs w:val="20"/>
        </w:rPr>
        <w:t>. The policy is discretionary and does not confer any contractual rights.</w:t>
      </w:r>
    </w:p>
    <w:p w14:paraId="272DD6B9" w14:textId="24933A6B" w:rsidR="00AB6FEB" w:rsidRDefault="00AB6FEB" w:rsidP="0038141E">
      <w:pPr>
        <w:tabs>
          <w:tab w:val="left" w:pos="709"/>
        </w:tabs>
        <w:spacing w:line="276" w:lineRule="auto"/>
        <w:ind w:left="567"/>
        <w:jc w:val="both"/>
        <w:rPr>
          <w:rFonts w:ascii="Century Gothic" w:hAnsi="Century Gothic" w:cs="Segoe UI"/>
          <w:sz w:val="20"/>
          <w:szCs w:val="20"/>
        </w:rPr>
      </w:pPr>
    </w:p>
    <w:p w14:paraId="3F34F217" w14:textId="6D382050" w:rsidR="00AB6FEB" w:rsidRDefault="00AB6FEB" w:rsidP="0038141E">
      <w:pPr>
        <w:tabs>
          <w:tab w:val="left" w:pos="709"/>
        </w:tabs>
        <w:spacing w:line="276" w:lineRule="auto"/>
        <w:ind w:left="567"/>
        <w:jc w:val="both"/>
        <w:rPr>
          <w:rFonts w:ascii="Century Gothic" w:hAnsi="Century Gothic" w:cs="Segoe UI"/>
          <w:sz w:val="20"/>
          <w:szCs w:val="20"/>
        </w:rPr>
      </w:pPr>
    </w:p>
    <w:sectPr w:rsidR="00AB6FEB" w:rsidSect="002502FD">
      <w:footerReference w:type="even" r:id="rId11"/>
      <w:footerReference w:type="default" r:id="rId12"/>
      <w:pgSz w:w="11906" w:h="16838"/>
      <w:pgMar w:top="851" w:right="851" w:bottom="851" w:left="851"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79694" w14:textId="77777777" w:rsidR="002E306C" w:rsidRDefault="002E306C">
      <w:r>
        <w:separator/>
      </w:r>
    </w:p>
  </w:endnote>
  <w:endnote w:type="continuationSeparator" w:id="0">
    <w:p w14:paraId="6A5A5CFA" w14:textId="77777777" w:rsidR="002E306C" w:rsidRDefault="002E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EA0F9" w14:textId="77777777" w:rsidR="00AF4844" w:rsidRDefault="00AF4844" w:rsidP="00631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1EA0FA" w14:textId="77777777" w:rsidR="00AF4844" w:rsidRDefault="00AF4844" w:rsidP="000D26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EA0FB" w14:textId="77777777" w:rsidR="00AF4844" w:rsidRPr="000D26FD" w:rsidRDefault="00AF4844" w:rsidP="00655A58">
    <w:pPr>
      <w:pStyle w:val="Footer"/>
      <w:framePr w:wrap="around" w:vAnchor="text" w:hAnchor="margin" w:xAlign="right" w:y="66"/>
      <w:spacing w:before="120"/>
      <w:rPr>
        <w:rStyle w:val="PageNumber"/>
        <w:sz w:val="18"/>
        <w:szCs w:val="18"/>
      </w:rPr>
    </w:pPr>
    <w:r w:rsidRPr="000D26FD">
      <w:rPr>
        <w:rStyle w:val="PageNumber"/>
        <w:sz w:val="18"/>
        <w:szCs w:val="18"/>
      </w:rPr>
      <w:fldChar w:fldCharType="begin"/>
    </w:r>
    <w:r w:rsidRPr="000D26FD">
      <w:rPr>
        <w:rStyle w:val="PageNumber"/>
        <w:sz w:val="18"/>
        <w:szCs w:val="18"/>
      </w:rPr>
      <w:instrText xml:space="preserve">PAGE  </w:instrText>
    </w:r>
    <w:r w:rsidRPr="000D26FD">
      <w:rPr>
        <w:rStyle w:val="PageNumber"/>
        <w:sz w:val="18"/>
        <w:szCs w:val="18"/>
      </w:rPr>
      <w:fldChar w:fldCharType="separate"/>
    </w:r>
    <w:r w:rsidR="00B54D53">
      <w:rPr>
        <w:rStyle w:val="PageNumber"/>
        <w:noProof/>
        <w:sz w:val="18"/>
        <w:szCs w:val="18"/>
      </w:rPr>
      <w:t>6</w:t>
    </w:r>
    <w:r w:rsidRPr="000D26FD">
      <w:rPr>
        <w:rStyle w:val="PageNumber"/>
        <w:sz w:val="18"/>
        <w:szCs w:val="18"/>
      </w:rPr>
      <w:fldChar w:fldCharType="end"/>
    </w:r>
  </w:p>
  <w:p w14:paraId="741EA0FC" w14:textId="77777777" w:rsidR="00AF4844" w:rsidRPr="006E1F99" w:rsidRDefault="00AF4844" w:rsidP="00655A58">
    <w:pPr>
      <w:pStyle w:val="Footer"/>
      <w:spacing w:before="60"/>
      <w:ind w:right="357"/>
      <w:rPr>
        <w:smallCap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C1870" w14:textId="77777777" w:rsidR="002E306C" w:rsidRDefault="002E306C">
      <w:r>
        <w:separator/>
      </w:r>
    </w:p>
  </w:footnote>
  <w:footnote w:type="continuationSeparator" w:id="0">
    <w:p w14:paraId="66602CAA" w14:textId="77777777" w:rsidR="002E306C" w:rsidRDefault="002E3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164"/>
    <w:multiLevelType w:val="hybridMultilevel"/>
    <w:tmpl w:val="481A8F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2173AA8"/>
    <w:multiLevelType w:val="hybridMultilevel"/>
    <w:tmpl w:val="FA38F5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339E6193"/>
    <w:multiLevelType w:val="hybridMultilevel"/>
    <w:tmpl w:val="338E5E2A"/>
    <w:lvl w:ilvl="0" w:tplc="3A2C1F3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C1D68D4"/>
    <w:multiLevelType w:val="hybridMultilevel"/>
    <w:tmpl w:val="BBDA43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7234EC1"/>
    <w:multiLevelType w:val="hybridMultilevel"/>
    <w:tmpl w:val="45DC5B7A"/>
    <w:lvl w:ilvl="0" w:tplc="3FC0F30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9D"/>
    <w:rsid w:val="00013E45"/>
    <w:rsid w:val="0003321E"/>
    <w:rsid w:val="000355D5"/>
    <w:rsid w:val="00040962"/>
    <w:rsid w:val="000470FF"/>
    <w:rsid w:val="00097F51"/>
    <w:rsid w:val="000A1AF2"/>
    <w:rsid w:val="000A62CA"/>
    <w:rsid w:val="000D26FD"/>
    <w:rsid w:val="0011337E"/>
    <w:rsid w:val="001149AC"/>
    <w:rsid w:val="00120DB4"/>
    <w:rsid w:val="00135BB9"/>
    <w:rsid w:val="00137F54"/>
    <w:rsid w:val="00142120"/>
    <w:rsid w:val="00182C60"/>
    <w:rsid w:val="00184DDE"/>
    <w:rsid w:val="0019521C"/>
    <w:rsid w:val="001A38F7"/>
    <w:rsid w:val="001B0EA0"/>
    <w:rsid w:val="001B4118"/>
    <w:rsid w:val="001F4A8F"/>
    <w:rsid w:val="00205FAE"/>
    <w:rsid w:val="00232135"/>
    <w:rsid w:val="00233967"/>
    <w:rsid w:val="00233F2E"/>
    <w:rsid w:val="002502FD"/>
    <w:rsid w:val="002538CC"/>
    <w:rsid w:val="00255600"/>
    <w:rsid w:val="002557EA"/>
    <w:rsid w:val="002679D3"/>
    <w:rsid w:val="002A06E0"/>
    <w:rsid w:val="002B3FB8"/>
    <w:rsid w:val="002C6DE7"/>
    <w:rsid w:val="002E306C"/>
    <w:rsid w:val="00314A4A"/>
    <w:rsid w:val="00325736"/>
    <w:rsid w:val="00331836"/>
    <w:rsid w:val="00341561"/>
    <w:rsid w:val="00346BE7"/>
    <w:rsid w:val="003476BE"/>
    <w:rsid w:val="00354055"/>
    <w:rsid w:val="00371851"/>
    <w:rsid w:val="0038141E"/>
    <w:rsid w:val="003825FD"/>
    <w:rsid w:val="003D0AB1"/>
    <w:rsid w:val="003D420E"/>
    <w:rsid w:val="003D708A"/>
    <w:rsid w:val="003E6D8B"/>
    <w:rsid w:val="00407543"/>
    <w:rsid w:val="004316A1"/>
    <w:rsid w:val="00432D3E"/>
    <w:rsid w:val="00433522"/>
    <w:rsid w:val="00456773"/>
    <w:rsid w:val="00456A94"/>
    <w:rsid w:val="00470782"/>
    <w:rsid w:val="00472B20"/>
    <w:rsid w:val="00474F40"/>
    <w:rsid w:val="00477C6B"/>
    <w:rsid w:val="004A1BD6"/>
    <w:rsid w:val="004C0DCB"/>
    <w:rsid w:val="004C6573"/>
    <w:rsid w:val="004D5AC5"/>
    <w:rsid w:val="004D7F20"/>
    <w:rsid w:val="0051358A"/>
    <w:rsid w:val="00532E0A"/>
    <w:rsid w:val="005377D7"/>
    <w:rsid w:val="00554BA3"/>
    <w:rsid w:val="00565BFB"/>
    <w:rsid w:val="00587E6E"/>
    <w:rsid w:val="005A335E"/>
    <w:rsid w:val="005C1169"/>
    <w:rsid w:val="005C4244"/>
    <w:rsid w:val="005D5A27"/>
    <w:rsid w:val="00616056"/>
    <w:rsid w:val="006316ED"/>
    <w:rsid w:val="00655A58"/>
    <w:rsid w:val="00693DFA"/>
    <w:rsid w:val="006942EA"/>
    <w:rsid w:val="006E1F99"/>
    <w:rsid w:val="006F2C18"/>
    <w:rsid w:val="006F2D2D"/>
    <w:rsid w:val="006F791C"/>
    <w:rsid w:val="007109E8"/>
    <w:rsid w:val="00746731"/>
    <w:rsid w:val="00761418"/>
    <w:rsid w:val="007700E2"/>
    <w:rsid w:val="00794304"/>
    <w:rsid w:val="007D2226"/>
    <w:rsid w:val="007F12FC"/>
    <w:rsid w:val="007F14A8"/>
    <w:rsid w:val="00813B6F"/>
    <w:rsid w:val="0082320F"/>
    <w:rsid w:val="00854090"/>
    <w:rsid w:val="00861A4A"/>
    <w:rsid w:val="00862195"/>
    <w:rsid w:val="00871D11"/>
    <w:rsid w:val="00890973"/>
    <w:rsid w:val="0089149D"/>
    <w:rsid w:val="0089450E"/>
    <w:rsid w:val="008A49A3"/>
    <w:rsid w:val="008B7168"/>
    <w:rsid w:val="008C23C4"/>
    <w:rsid w:val="008D27A5"/>
    <w:rsid w:val="008D6EDC"/>
    <w:rsid w:val="008E28B2"/>
    <w:rsid w:val="00905EFC"/>
    <w:rsid w:val="00907607"/>
    <w:rsid w:val="009159C8"/>
    <w:rsid w:val="00932088"/>
    <w:rsid w:val="009524EE"/>
    <w:rsid w:val="00956D0B"/>
    <w:rsid w:val="009604B1"/>
    <w:rsid w:val="009666D4"/>
    <w:rsid w:val="00970A87"/>
    <w:rsid w:val="009817DF"/>
    <w:rsid w:val="00981828"/>
    <w:rsid w:val="00984902"/>
    <w:rsid w:val="009979C2"/>
    <w:rsid w:val="009A0D20"/>
    <w:rsid w:val="009B08A7"/>
    <w:rsid w:val="009B3BB5"/>
    <w:rsid w:val="009C50E7"/>
    <w:rsid w:val="009E0949"/>
    <w:rsid w:val="009F0EDB"/>
    <w:rsid w:val="009F4EA4"/>
    <w:rsid w:val="00A07912"/>
    <w:rsid w:val="00A459AD"/>
    <w:rsid w:val="00A52CED"/>
    <w:rsid w:val="00A625D7"/>
    <w:rsid w:val="00A62EFC"/>
    <w:rsid w:val="00A84BDB"/>
    <w:rsid w:val="00A93118"/>
    <w:rsid w:val="00AA79A3"/>
    <w:rsid w:val="00AB6EE7"/>
    <w:rsid w:val="00AB6FEB"/>
    <w:rsid w:val="00AD4C92"/>
    <w:rsid w:val="00AF4844"/>
    <w:rsid w:val="00B11C0C"/>
    <w:rsid w:val="00B14D3B"/>
    <w:rsid w:val="00B40BD4"/>
    <w:rsid w:val="00B54D53"/>
    <w:rsid w:val="00B55D1C"/>
    <w:rsid w:val="00B64C3F"/>
    <w:rsid w:val="00B70B8D"/>
    <w:rsid w:val="00B77DE6"/>
    <w:rsid w:val="00B809B3"/>
    <w:rsid w:val="00BD13B6"/>
    <w:rsid w:val="00BE5771"/>
    <w:rsid w:val="00BF6C1D"/>
    <w:rsid w:val="00C22704"/>
    <w:rsid w:val="00C30F7B"/>
    <w:rsid w:val="00C31380"/>
    <w:rsid w:val="00C4680A"/>
    <w:rsid w:val="00C47DB9"/>
    <w:rsid w:val="00C76440"/>
    <w:rsid w:val="00CC3A82"/>
    <w:rsid w:val="00CC5A14"/>
    <w:rsid w:val="00CD102B"/>
    <w:rsid w:val="00CE4E7A"/>
    <w:rsid w:val="00CF625F"/>
    <w:rsid w:val="00CF700D"/>
    <w:rsid w:val="00D0394F"/>
    <w:rsid w:val="00D07741"/>
    <w:rsid w:val="00D07FB9"/>
    <w:rsid w:val="00D257AF"/>
    <w:rsid w:val="00D43EC7"/>
    <w:rsid w:val="00D5487D"/>
    <w:rsid w:val="00D848B2"/>
    <w:rsid w:val="00D91B13"/>
    <w:rsid w:val="00D974DE"/>
    <w:rsid w:val="00DA0000"/>
    <w:rsid w:val="00DA103D"/>
    <w:rsid w:val="00DC43AA"/>
    <w:rsid w:val="00DC685E"/>
    <w:rsid w:val="00DD34E4"/>
    <w:rsid w:val="00DE21FB"/>
    <w:rsid w:val="00DF30B4"/>
    <w:rsid w:val="00E02F8B"/>
    <w:rsid w:val="00E061F8"/>
    <w:rsid w:val="00E1565D"/>
    <w:rsid w:val="00E2029D"/>
    <w:rsid w:val="00E76BB0"/>
    <w:rsid w:val="00E82F2D"/>
    <w:rsid w:val="00EB60BD"/>
    <w:rsid w:val="00ED630E"/>
    <w:rsid w:val="00EF6C06"/>
    <w:rsid w:val="00F16BFF"/>
    <w:rsid w:val="00F17F65"/>
    <w:rsid w:val="00F30FF7"/>
    <w:rsid w:val="00F556AE"/>
    <w:rsid w:val="00F65B8B"/>
    <w:rsid w:val="00F70EC8"/>
    <w:rsid w:val="00F750D4"/>
    <w:rsid w:val="00F9633D"/>
    <w:rsid w:val="00FA3012"/>
    <w:rsid w:val="00FC6558"/>
    <w:rsid w:val="00FE4C6E"/>
    <w:rsid w:val="00FF5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EA091"/>
  <w15:docId w15:val="{C8EBF57F-A828-47EE-8E06-5F5784B8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029D"/>
    <w:rPr>
      <w:rFonts w:ascii="Arial" w:hAnsi="Arial"/>
      <w:sz w:val="22"/>
      <w:szCs w:val="24"/>
      <w:lang w:eastAsia="en-US"/>
    </w:rPr>
  </w:style>
  <w:style w:type="paragraph" w:styleId="Heading1">
    <w:name w:val="heading 1"/>
    <w:basedOn w:val="Normal"/>
    <w:next w:val="Normal"/>
    <w:qFormat/>
    <w:rsid w:val="00E2029D"/>
    <w:pPr>
      <w:keepNext/>
      <w:spacing w:before="240" w:after="60"/>
      <w:outlineLvl w:val="0"/>
    </w:pPr>
    <w:rPr>
      <w:rFonts w:ascii="Tahoma" w:hAnsi="Tahoma" w:cs="Arial"/>
      <w:b/>
      <w:bCs/>
      <w:kern w:val="32"/>
      <w:sz w:val="32"/>
      <w:szCs w:val="32"/>
    </w:rPr>
  </w:style>
  <w:style w:type="paragraph" w:styleId="Heading3">
    <w:name w:val="heading 3"/>
    <w:basedOn w:val="Normal"/>
    <w:next w:val="Normal"/>
    <w:qFormat/>
    <w:rsid w:val="00E2029D"/>
    <w:pPr>
      <w:keepNext/>
      <w:jc w:val="both"/>
      <w:outlineLvl w:val="2"/>
    </w:pPr>
    <w:rPr>
      <w:rFonts w:ascii="Times New Roman" w:hAnsi="Times New Roman"/>
      <w:b/>
      <w:sz w:val="24"/>
      <w:szCs w:val="20"/>
    </w:rPr>
  </w:style>
  <w:style w:type="paragraph" w:styleId="Heading4">
    <w:name w:val="heading 4"/>
    <w:basedOn w:val="Normal"/>
    <w:next w:val="Normal"/>
    <w:qFormat/>
    <w:rsid w:val="00E2029D"/>
    <w:pPr>
      <w:keepNext/>
      <w:ind w:left="709" w:hanging="709"/>
      <w:jc w:val="both"/>
      <w:outlineLvl w:val="3"/>
    </w:pPr>
    <w:rPr>
      <w:rFonts w:ascii="Times New Roman" w:hAnsi="Times New Roman"/>
      <w:b/>
      <w:sz w:val="24"/>
      <w:szCs w:val="20"/>
    </w:rPr>
  </w:style>
  <w:style w:type="paragraph" w:styleId="Heading5">
    <w:name w:val="heading 5"/>
    <w:basedOn w:val="Normal"/>
    <w:next w:val="Normal"/>
    <w:qFormat/>
    <w:rsid w:val="00E2029D"/>
    <w:pPr>
      <w:keepNext/>
      <w:ind w:left="1418" w:hanging="709"/>
      <w:jc w:val="both"/>
      <w:outlineLvl w:val="4"/>
    </w:pPr>
    <w:rPr>
      <w:rFonts w:ascii="Times New Roman" w:hAnsi="Times New Roman"/>
      <w:b/>
      <w:sz w:val="24"/>
      <w:szCs w:val="20"/>
      <w:u w:val="single"/>
    </w:rPr>
  </w:style>
  <w:style w:type="paragraph" w:styleId="Heading6">
    <w:name w:val="heading 6"/>
    <w:basedOn w:val="Normal"/>
    <w:next w:val="Normal"/>
    <w:qFormat/>
    <w:rsid w:val="00E2029D"/>
    <w:pPr>
      <w:keepNext/>
      <w:jc w:val="both"/>
      <w:outlineLvl w:val="5"/>
    </w:pPr>
    <w:rPr>
      <w:rFonts w:ascii="Times New Roman" w:hAnsi="Times New Roman"/>
      <w:b/>
      <w:i/>
      <w:sz w:val="24"/>
      <w:szCs w:val="20"/>
    </w:rPr>
  </w:style>
  <w:style w:type="paragraph" w:styleId="Heading7">
    <w:name w:val="heading 7"/>
    <w:basedOn w:val="Normal"/>
    <w:next w:val="Normal"/>
    <w:qFormat/>
    <w:rsid w:val="00E2029D"/>
    <w:pPr>
      <w:keepNext/>
      <w:ind w:firstLine="709"/>
      <w:jc w:val="both"/>
      <w:outlineLvl w:val="6"/>
    </w:pPr>
    <w:rPr>
      <w:rFonts w:ascii="Times New Roman" w:hAnsi="Times New Roman"/>
      <w:b/>
      <w:szCs w:val="20"/>
    </w:rPr>
  </w:style>
  <w:style w:type="paragraph" w:styleId="Heading8">
    <w:name w:val="heading 8"/>
    <w:basedOn w:val="Normal"/>
    <w:next w:val="Normal"/>
    <w:qFormat/>
    <w:rsid w:val="00E2029D"/>
    <w:pPr>
      <w:keepNext/>
      <w:tabs>
        <w:tab w:val="num" w:pos="1440"/>
      </w:tabs>
      <w:ind w:left="1440" w:hanging="735"/>
      <w:jc w:val="both"/>
      <w:outlineLvl w:val="7"/>
    </w:pPr>
    <w:rPr>
      <w:rFonts w:ascii="Times New Roman" w:hAnsi="Times New Roman"/>
      <w:b/>
      <w:szCs w:val="20"/>
      <w:u w:val="single"/>
    </w:rPr>
  </w:style>
  <w:style w:type="paragraph" w:styleId="Heading9">
    <w:name w:val="heading 9"/>
    <w:basedOn w:val="Normal"/>
    <w:next w:val="Normal"/>
    <w:qFormat/>
    <w:rsid w:val="00E2029D"/>
    <w:pPr>
      <w:keepNext/>
      <w:ind w:left="709" w:hanging="709"/>
      <w:outlineLvl w:val="8"/>
    </w:pPr>
    <w:rPr>
      <w:rFonts w:ascii="Times New Roman" w:hAnsi="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29D"/>
    <w:pPr>
      <w:ind w:left="709"/>
      <w:jc w:val="both"/>
    </w:pPr>
    <w:rPr>
      <w:rFonts w:ascii="Times New Roman" w:hAnsi="Times New Roman"/>
      <w:sz w:val="24"/>
      <w:szCs w:val="20"/>
    </w:rPr>
  </w:style>
  <w:style w:type="paragraph" w:styleId="BodyTextIndent3">
    <w:name w:val="Body Text Indent 3"/>
    <w:basedOn w:val="Normal"/>
    <w:rsid w:val="00E2029D"/>
    <w:pPr>
      <w:ind w:left="1701"/>
      <w:jc w:val="both"/>
    </w:pPr>
    <w:rPr>
      <w:rFonts w:ascii="Times New Roman" w:hAnsi="Times New Roman"/>
      <w:sz w:val="24"/>
      <w:szCs w:val="20"/>
    </w:rPr>
  </w:style>
  <w:style w:type="paragraph" w:styleId="BodyTextIndent2">
    <w:name w:val="Body Text Indent 2"/>
    <w:basedOn w:val="Normal"/>
    <w:rsid w:val="00E2029D"/>
    <w:pPr>
      <w:ind w:left="1800" w:hanging="360"/>
      <w:jc w:val="both"/>
    </w:pPr>
    <w:rPr>
      <w:rFonts w:ascii="Times New Roman" w:hAnsi="Times New Roman"/>
      <w:sz w:val="24"/>
      <w:szCs w:val="20"/>
    </w:rPr>
  </w:style>
  <w:style w:type="character" w:styleId="Hyperlink">
    <w:name w:val="Hyperlink"/>
    <w:rsid w:val="00E2029D"/>
    <w:rPr>
      <w:color w:val="0000FF"/>
      <w:u w:val="single"/>
    </w:rPr>
  </w:style>
  <w:style w:type="paragraph" w:styleId="Footer">
    <w:name w:val="footer"/>
    <w:basedOn w:val="Normal"/>
    <w:rsid w:val="000D26FD"/>
    <w:pPr>
      <w:tabs>
        <w:tab w:val="center" w:pos="4153"/>
        <w:tab w:val="right" w:pos="8306"/>
      </w:tabs>
    </w:pPr>
  </w:style>
  <w:style w:type="character" w:styleId="PageNumber">
    <w:name w:val="page number"/>
    <w:basedOn w:val="DefaultParagraphFont"/>
    <w:rsid w:val="000D26FD"/>
  </w:style>
  <w:style w:type="paragraph" w:styleId="Header">
    <w:name w:val="header"/>
    <w:aliases w:val="Header instruction text"/>
    <w:basedOn w:val="Normal"/>
    <w:rsid w:val="000D26FD"/>
    <w:pPr>
      <w:tabs>
        <w:tab w:val="center" w:pos="4153"/>
        <w:tab w:val="right" w:pos="8306"/>
      </w:tabs>
    </w:pPr>
  </w:style>
  <w:style w:type="table" w:styleId="TableGrid">
    <w:name w:val="Table Grid"/>
    <w:basedOn w:val="TableNormal"/>
    <w:rsid w:val="00854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35BB9"/>
    <w:rPr>
      <w:sz w:val="16"/>
      <w:szCs w:val="16"/>
    </w:rPr>
  </w:style>
  <w:style w:type="paragraph" w:styleId="CommentText">
    <w:name w:val="annotation text"/>
    <w:basedOn w:val="Normal"/>
    <w:semiHidden/>
    <w:rsid w:val="00135BB9"/>
    <w:rPr>
      <w:sz w:val="20"/>
      <w:szCs w:val="20"/>
    </w:rPr>
  </w:style>
  <w:style w:type="paragraph" w:styleId="CommentSubject">
    <w:name w:val="annotation subject"/>
    <w:basedOn w:val="CommentText"/>
    <w:next w:val="CommentText"/>
    <w:semiHidden/>
    <w:rsid w:val="00135BB9"/>
    <w:rPr>
      <w:b/>
      <w:bCs/>
    </w:rPr>
  </w:style>
  <w:style w:type="paragraph" w:styleId="BalloonText">
    <w:name w:val="Balloon Text"/>
    <w:basedOn w:val="Normal"/>
    <w:semiHidden/>
    <w:rsid w:val="00135BB9"/>
    <w:rPr>
      <w:rFonts w:ascii="Tahoma" w:hAnsi="Tahoma" w:cs="Tahoma"/>
      <w:sz w:val="16"/>
      <w:szCs w:val="16"/>
    </w:rPr>
  </w:style>
  <w:style w:type="paragraph" w:customStyle="1" w:styleId="text">
    <w:name w:val="text"/>
    <w:basedOn w:val="Normal"/>
    <w:rsid w:val="00861A4A"/>
    <w:pPr>
      <w:spacing w:before="100" w:beforeAutospacing="1" w:after="100" w:afterAutospacing="1"/>
    </w:pPr>
    <w:rPr>
      <w:rFonts w:ascii="Verdana" w:hAnsi="Verdana"/>
      <w:color w:val="000000"/>
      <w:sz w:val="24"/>
    </w:rPr>
  </w:style>
  <w:style w:type="paragraph" w:styleId="BodyText">
    <w:name w:val="Body Text"/>
    <w:basedOn w:val="Normal"/>
    <w:link w:val="BodyTextChar"/>
    <w:rsid w:val="00861A4A"/>
    <w:pPr>
      <w:spacing w:after="120"/>
    </w:pPr>
    <w:rPr>
      <w:rFonts w:ascii="Times New Roman" w:hAnsi="Times New Roman"/>
      <w:sz w:val="24"/>
      <w:lang w:val="en-US"/>
    </w:rPr>
  </w:style>
  <w:style w:type="character" w:customStyle="1" w:styleId="BodyTextChar">
    <w:name w:val="Body Text Char"/>
    <w:link w:val="BodyText"/>
    <w:rsid w:val="00861A4A"/>
    <w:rPr>
      <w:sz w:val="24"/>
      <w:szCs w:val="24"/>
      <w:lang w:val="en-US" w:eastAsia="en-US"/>
    </w:rPr>
  </w:style>
  <w:style w:type="character" w:styleId="Strong">
    <w:name w:val="Strong"/>
    <w:qFormat/>
    <w:rsid w:val="00861A4A"/>
    <w:rPr>
      <w:b/>
      <w:bCs/>
    </w:rPr>
  </w:style>
  <w:style w:type="paragraph" w:customStyle="1" w:styleId="Default">
    <w:name w:val="Default"/>
    <w:rsid w:val="009F4EA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B3BB5"/>
    <w:rPr>
      <w:rFonts w:ascii="Arial" w:hAnsi="Arial"/>
      <w:sz w:val="22"/>
      <w:szCs w:val="24"/>
      <w:lang w:eastAsia="en-US"/>
    </w:rPr>
  </w:style>
  <w:style w:type="paragraph" w:styleId="ListParagraph">
    <w:name w:val="List Paragraph"/>
    <w:basedOn w:val="Normal"/>
    <w:uiPriority w:val="34"/>
    <w:qFormat/>
    <w:rsid w:val="0038141E"/>
    <w:pPr>
      <w:ind w:left="720"/>
      <w:contextualSpacing/>
    </w:pPr>
  </w:style>
  <w:style w:type="paragraph" w:styleId="Title">
    <w:name w:val="Title"/>
    <w:basedOn w:val="Normal"/>
    <w:link w:val="TitleChar"/>
    <w:qFormat/>
    <w:rsid w:val="00C47DB9"/>
    <w:pPr>
      <w:jc w:val="center"/>
    </w:pPr>
    <w:rPr>
      <w:b/>
      <w:sz w:val="48"/>
      <w:szCs w:val="20"/>
    </w:rPr>
  </w:style>
  <w:style w:type="character" w:customStyle="1" w:styleId="TitleChar">
    <w:name w:val="Title Char"/>
    <w:basedOn w:val="DefaultParagraphFont"/>
    <w:link w:val="Title"/>
    <w:rsid w:val="00C47DB9"/>
    <w:rPr>
      <w:rFonts w:ascii="Arial" w:hAnsi="Arial"/>
      <w:b/>
      <w:sz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762865">
      <w:bodyDiv w:val="1"/>
      <w:marLeft w:val="0"/>
      <w:marRight w:val="0"/>
      <w:marTop w:val="0"/>
      <w:marBottom w:val="0"/>
      <w:divBdr>
        <w:top w:val="none" w:sz="0" w:space="0" w:color="auto"/>
        <w:left w:val="none" w:sz="0" w:space="0" w:color="auto"/>
        <w:bottom w:val="none" w:sz="0" w:space="0" w:color="auto"/>
        <w:right w:val="none" w:sz="0" w:space="0" w:color="auto"/>
      </w:divBdr>
    </w:div>
    <w:div w:id="1352756372">
      <w:bodyDiv w:val="1"/>
      <w:marLeft w:val="0"/>
      <w:marRight w:val="0"/>
      <w:marTop w:val="0"/>
      <w:marBottom w:val="150"/>
      <w:divBdr>
        <w:top w:val="none" w:sz="0" w:space="0" w:color="auto"/>
        <w:left w:val="none" w:sz="0" w:space="0" w:color="auto"/>
        <w:bottom w:val="none" w:sz="0" w:space="0" w:color="auto"/>
        <w:right w:val="none" w:sz="0" w:space="0" w:color="auto"/>
      </w:divBdr>
      <w:divsChild>
        <w:div w:id="1443308021">
          <w:marLeft w:val="0"/>
          <w:marRight w:val="0"/>
          <w:marTop w:val="0"/>
          <w:marBottom w:val="0"/>
          <w:divBdr>
            <w:top w:val="none" w:sz="0" w:space="0" w:color="auto"/>
            <w:left w:val="none" w:sz="0" w:space="0" w:color="auto"/>
            <w:bottom w:val="none" w:sz="0" w:space="0" w:color="auto"/>
            <w:right w:val="none" w:sz="0" w:space="0" w:color="auto"/>
          </w:divBdr>
          <w:divsChild>
            <w:div w:id="1265572518">
              <w:marLeft w:val="0"/>
              <w:marRight w:val="-3450"/>
              <w:marTop w:val="0"/>
              <w:marBottom w:val="0"/>
              <w:divBdr>
                <w:top w:val="none" w:sz="0" w:space="0" w:color="auto"/>
                <w:left w:val="none" w:sz="0" w:space="0" w:color="auto"/>
                <w:bottom w:val="none" w:sz="0" w:space="0" w:color="auto"/>
                <w:right w:val="none" w:sz="0" w:space="0" w:color="auto"/>
              </w:divBdr>
              <w:divsChild>
                <w:div w:id="1937203082">
                  <w:marLeft w:val="-2550"/>
                  <w:marRight w:val="0"/>
                  <w:marTop w:val="0"/>
                  <w:marBottom w:val="0"/>
                  <w:divBdr>
                    <w:top w:val="none" w:sz="0" w:space="0" w:color="auto"/>
                    <w:left w:val="none" w:sz="0" w:space="0" w:color="auto"/>
                    <w:bottom w:val="none" w:sz="0" w:space="0" w:color="auto"/>
                    <w:right w:val="none" w:sz="0" w:space="0" w:color="auto"/>
                  </w:divBdr>
                  <w:divsChild>
                    <w:div w:id="1739402736">
                      <w:marLeft w:val="27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6" ma:contentTypeDescription="Create a new document." ma:contentTypeScope="" ma:versionID="b405df31356a829d079d151ee2a579cc">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744a40959cfde42c62d282d9e644561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21D01-C486-46ED-AE35-3343923A9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35E57-98E2-402E-B7B3-9AA40C945B2F}">
  <ds:schemaRefs>
    <ds:schemaRef ds:uri="http://schemas.microsoft.com/sharepoint/v3/contenttype/forms"/>
  </ds:schemaRefs>
</ds:datastoreItem>
</file>

<file path=customXml/itemProps3.xml><?xml version="1.0" encoding="utf-8"?>
<ds:datastoreItem xmlns:ds="http://schemas.openxmlformats.org/officeDocument/2006/customXml" ds:itemID="{557A1CEF-6AEB-45B6-8B88-07A13601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3105</Words>
  <Characters>16365</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VT Group Services Limited</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 Authorised User</dc:creator>
  <cp:lastModifiedBy>Charlotte Meade</cp:lastModifiedBy>
  <cp:revision>2</cp:revision>
  <cp:lastPrinted>2012-11-06T09:52:00Z</cp:lastPrinted>
  <dcterms:created xsi:type="dcterms:W3CDTF">2025-07-16T12:29:00Z</dcterms:created>
  <dcterms:modified xsi:type="dcterms:W3CDTF">2025-07-16T12:29:00Z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f3fb69f8e9c02c83ccd6ea7088391cae1411cc3605b1287ac4404fa723f697fa</vt:lpwstr>
  </property>
</Properties>
</file>