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334" w:rsidRDefault="00F27334" w:rsidP="00F27334">
      <w:pPr>
        <w:pStyle w:val="Title"/>
        <w:spacing w:line="276" w:lineRule="auto"/>
        <w:rPr>
          <w:rFonts w:ascii="Century Gothic" w:hAnsi="Century Gothic"/>
        </w:rPr>
      </w:pPr>
      <w:r w:rsidRPr="00B01EFC">
        <w:rPr>
          <w:rFonts w:ascii="Century Gothic" w:hAnsi="Century Gothic"/>
          <w:noProof/>
          <w:lang w:val="fr-FR" w:eastAsia="fr-FR"/>
        </w:rPr>
        <w:drawing>
          <wp:anchor distT="0" distB="0" distL="114300" distR="114300" simplePos="0" relativeHeight="251659264" behindDoc="0" locked="0" layoutInCell="1" allowOverlap="1" wp14:anchorId="7BF47994" wp14:editId="6CE91BC6">
            <wp:simplePos x="0" y="0"/>
            <wp:positionH relativeFrom="column">
              <wp:posOffset>1086923</wp:posOffset>
            </wp:positionH>
            <wp:positionV relativeFrom="paragraph">
              <wp:posOffset>-194266</wp:posOffset>
            </wp:positionV>
            <wp:extent cx="4324350" cy="619125"/>
            <wp:effectExtent l="0" t="0" r="0" b="9525"/>
            <wp:wrapNone/>
            <wp:docPr id="294" name="Picture 294"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43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7334" w:rsidRPr="00F27334" w:rsidRDefault="00F27334" w:rsidP="00F27334">
      <w:pPr>
        <w:pStyle w:val="Title"/>
        <w:spacing w:line="276" w:lineRule="auto"/>
        <w:rPr>
          <w:rFonts w:ascii="Century Gothic" w:hAnsi="Century Gothic"/>
        </w:rPr>
      </w:pPr>
      <w:r>
        <w:rPr>
          <w:rFonts w:ascii="Century Gothic" w:hAnsi="Century Gothic"/>
        </w:rPr>
        <w:t>Emergency</w:t>
      </w:r>
      <w:r w:rsidRPr="001846E4">
        <w:rPr>
          <w:rFonts w:ascii="Century Gothic" w:hAnsi="Century Gothic"/>
        </w:rPr>
        <w:t xml:space="preserve"> Policy </w:t>
      </w:r>
    </w:p>
    <w:p w:rsidR="00F27334" w:rsidRDefault="00F27334" w:rsidP="00F27334">
      <w:pPr>
        <w:spacing w:after="0"/>
        <w:jc w:val="center"/>
        <w:rPr>
          <w:rFonts w:ascii="Century Gothic" w:hAnsi="Century Gothic"/>
          <w:sz w:val="21"/>
          <w:szCs w:val="21"/>
        </w:rPr>
      </w:pPr>
    </w:p>
    <w:p w:rsidR="00F27334" w:rsidRPr="00F27334" w:rsidRDefault="00F27334" w:rsidP="00F27334">
      <w:pPr>
        <w:spacing w:after="0"/>
        <w:jc w:val="center"/>
        <w:rPr>
          <w:rFonts w:ascii="Century Gothic" w:hAnsi="Century Gothic"/>
          <w:sz w:val="24"/>
          <w:szCs w:val="24"/>
        </w:rPr>
      </w:pPr>
      <w:r w:rsidRPr="00F27334">
        <w:rPr>
          <w:rFonts w:ascii="Century Gothic" w:hAnsi="Century Gothic"/>
          <w:sz w:val="24"/>
          <w:szCs w:val="24"/>
        </w:rPr>
        <w:t>Approved by Board of Trustees</w:t>
      </w:r>
    </w:p>
    <w:p w:rsidR="00F27334" w:rsidRDefault="00F27334" w:rsidP="00F27334">
      <w:pPr>
        <w:spacing w:after="0"/>
        <w:rPr>
          <w:rFonts w:ascii="Century Gothic" w:hAnsi="Century Gothic"/>
          <w:b/>
        </w:rPr>
      </w:pPr>
    </w:p>
    <w:p w:rsidR="00F27334" w:rsidRPr="00F27334" w:rsidRDefault="00F27334" w:rsidP="00F27334">
      <w:pPr>
        <w:spacing w:after="0"/>
        <w:rPr>
          <w:rFonts w:ascii="Century Gothic" w:hAnsi="Century Gothic"/>
          <w:b/>
          <w:color w:val="0070C0"/>
        </w:rPr>
      </w:pPr>
      <w:r w:rsidRPr="00F27334">
        <w:rPr>
          <w:rFonts w:ascii="Century Gothic" w:hAnsi="Century Gothic"/>
          <w:b/>
          <w:color w:val="0070C0"/>
        </w:rPr>
        <w:t xml:space="preserve">1. </w:t>
      </w:r>
      <w:r w:rsidRPr="00F27334">
        <w:rPr>
          <w:rFonts w:ascii="Century Gothic" w:hAnsi="Century Gothic"/>
          <w:b/>
          <w:color w:val="0070C0"/>
        </w:rPr>
        <w:t xml:space="preserve">Overview </w:t>
      </w:r>
      <w:bookmarkStart w:id="0" w:name="_GoBack"/>
      <w:bookmarkEnd w:id="0"/>
    </w:p>
    <w:p w:rsidR="00F27334" w:rsidRPr="00F27334" w:rsidRDefault="00F27334" w:rsidP="00F27334">
      <w:pPr>
        <w:spacing w:after="0"/>
        <w:rPr>
          <w:rFonts w:ascii="Century Gothic" w:hAnsi="Century Gothic"/>
          <w:b/>
        </w:rPr>
      </w:pPr>
    </w:p>
    <w:p w:rsidR="00F27334" w:rsidRPr="00F27334" w:rsidRDefault="00F27334" w:rsidP="00F27334">
      <w:pPr>
        <w:spacing w:after="0"/>
        <w:rPr>
          <w:rFonts w:ascii="Century Gothic" w:hAnsi="Century Gothic"/>
        </w:rPr>
      </w:pPr>
      <w:r w:rsidRPr="00F27334">
        <w:rPr>
          <w:rFonts w:ascii="Century Gothic" w:hAnsi="Century Gothic"/>
        </w:rPr>
        <w:t xml:space="preserve">The Quality First Education Trust (“the Trust”) puts the safety of its schools, children and staff at the forefront of everything we do. Our first aim is to ensure that all children are safe. This policy is adopted by all our schools. It is reviewed by headteachers, local governors and trustees. It will be maintained in line with statutory requirements and best practice guidance. </w:t>
      </w:r>
    </w:p>
    <w:p w:rsidR="00F27334" w:rsidRDefault="00F27334" w:rsidP="00F27334">
      <w:pPr>
        <w:spacing w:after="0"/>
        <w:rPr>
          <w:rFonts w:ascii="Century Gothic" w:hAnsi="Century Gothic"/>
        </w:rPr>
      </w:pPr>
    </w:p>
    <w:p w:rsidR="00F27334" w:rsidRPr="00F27334" w:rsidRDefault="00F27334" w:rsidP="00F27334">
      <w:pPr>
        <w:spacing w:after="0"/>
        <w:rPr>
          <w:rFonts w:ascii="Century Gothic" w:hAnsi="Century Gothic"/>
          <w:u w:val="single"/>
        </w:rPr>
      </w:pPr>
      <w:r w:rsidRPr="00F27334">
        <w:rPr>
          <w:rFonts w:ascii="Century Gothic" w:hAnsi="Century Gothic"/>
          <w:u w:val="single"/>
        </w:rPr>
        <w:t>Scope of this policy:</w:t>
      </w:r>
      <w:r w:rsidRPr="00F27334">
        <w:rPr>
          <w:rFonts w:ascii="Century Gothic" w:hAnsi="Century Gothic"/>
        </w:rPr>
        <w:t xml:space="preserve"> Emergency procedures may be activated in response to any number of situations, both within and outside the school. This could include for example: </w:t>
      </w:r>
    </w:p>
    <w:p w:rsidR="00F27334" w:rsidRPr="00F27334" w:rsidRDefault="00F27334" w:rsidP="00F27334">
      <w:pPr>
        <w:pStyle w:val="ListParagraph"/>
        <w:numPr>
          <w:ilvl w:val="0"/>
          <w:numId w:val="2"/>
        </w:numPr>
        <w:spacing w:after="0"/>
        <w:rPr>
          <w:rFonts w:ascii="Century Gothic" w:hAnsi="Century Gothic"/>
        </w:rPr>
      </w:pPr>
      <w:r w:rsidRPr="00F27334">
        <w:rPr>
          <w:rFonts w:ascii="Century Gothic" w:hAnsi="Century Gothic"/>
        </w:rPr>
        <w:t xml:space="preserve">An intruder on the school site (with the potential to pose a risk to staff and pupils) </w:t>
      </w:r>
    </w:p>
    <w:p w:rsidR="00F27334" w:rsidRPr="00F27334" w:rsidRDefault="00F27334" w:rsidP="00F27334">
      <w:pPr>
        <w:pStyle w:val="ListParagraph"/>
        <w:numPr>
          <w:ilvl w:val="0"/>
          <w:numId w:val="2"/>
        </w:numPr>
        <w:spacing w:after="0"/>
        <w:rPr>
          <w:rFonts w:ascii="Century Gothic" w:hAnsi="Century Gothic"/>
        </w:rPr>
      </w:pPr>
      <w:r w:rsidRPr="00F27334">
        <w:rPr>
          <w:rFonts w:ascii="Century Gothic" w:hAnsi="Century Gothic"/>
        </w:rPr>
        <w:t xml:space="preserve">A </w:t>
      </w:r>
      <w:r w:rsidRPr="00F27334">
        <w:rPr>
          <w:rFonts w:ascii="Century Gothic" w:hAnsi="Century Gothic"/>
        </w:rPr>
        <w:t>deliberate act of violence, such a</w:t>
      </w:r>
      <w:r w:rsidRPr="00F27334">
        <w:rPr>
          <w:rFonts w:ascii="Century Gothic" w:hAnsi="Century Gothic"/>
        </w:rPr>
        <w:t>s the use of a knife or firearm</w:t>
      </w:r>
    </w:p>
    <w:p w:rsidR="00F27334" w:rsidRPr="00F27334" w:rsidRDefault="00F27334" w:rsidP="00F27334">
      <w:pPr>
        <w:pStyle w:val="ListParagraph"/>
        <w:numPr>
          <w:ilvl w:val="0"/>
          <w:numId w:val="2"/>
        </w:numPr>
        <w:spacing w:after="0"/>
        <w:rPr>
          <w:rFonts w:ascii="Century Gothic" w:hAnsi="Century Gothic"/>
        </w:rPr>
      </w:pPr>
      <w:r w:rsidRPr="00F27334">
        <w:rPr>
          <w:rFonts w:ascii="Century Gothic" w:hAnsi="Century Gothic"/>
        </w:rPr>
        <w:t>A fire or explosion on site</w:t>
      </w:r>
    </w:p>
    <w:p w:rsidR="00F27334" w:rsidRPr="00F27334" w:rsidRDefault="00F27334" w:rsidP="00F27334">
      <w:pPr>
        <w:pStyle w:val="ListParagraph"/>
        <w:numPr>
          <w:ilvl w:val="0"/>
          <w:numId w:val="2"/>
        </w:numPr>
        <w:spacing w:after="0"/>
        <w:rPr>
          <w:rFonts w:ascii="Century Gothic" w:hAnsi="Century Gothic"/>
        </w:rPr>
      </w:pPr>
      <w:r w:rsidRPr="00F27334">
        <w:rPr>
          <w:rFonts w:ascii="Century Gothic" w:hAnsi="Century Gothic"/>
        </w:rPr>
        <w:t xml:space="preserve">The destruction or serious vandalism of part of the school </w:t>
      </w:r>
    </w:p>
    <w:p w:rsidR="00F27334" w:rsidRPr="00F27334" w:rsidRDefault="00F27334" w:rsidP="00F27334">
      <w:pPr>
        <w:pStyle w:val="ListParagraph"/>
        <w:numPr>
          <w:ilvl w:val="0"/>
          <w:numId w:val="2"/>
        </w:numPr>
        <w:spacing w:after="0"/>
        <w:rPr>
          <w:rFonts w:ascii="Century Gothic" w:hAnsi="Century Gothic"/>
        </w:rPr>
      </w:pPr>
      <w:r w:rsidRPr="00F27334">
        <w:rPr>
          <w:rFonts w:ascii="Century Gothic" w:hAnsi="Century Gothic"/>
        </w:rPr>
        <w:t xml:space="preserve">A pupil or member of staff being taken hostage </w:t>
      </w:r>
    </w:p>
    <w:p w:rsidR="00F27334" w:rsidRPr="00F27334" w:rsidRDefault="00F27334" w:rsidP="00F27334">
      <w:pPr>
        <w:pStyle w:val="ListParagraph"/>
        <w:numPr>
          <w:ilvl w:val="0"/>
          <w:numId w:val="2"/>
        </w:numPr>
        <w:spacing w:after="0"/>
        <w:rPr>
          <w:rFonts w:ascii="Century Gothic" w:hAnsi="Century Gothic"/>
        </w:rPr>
      </w:pPr>
      <w:r w:rsidRPr="00F27334">
        <w:rPr>
          <w:rFonts w:ascii="Century Gothic" w:hAnsi="Century Gothic"/>
        </w:rPr>
        <w:t xml:space="preserve">The death of a pupil or member of staff </w:t>
      </w:r>
    </w:p>
    <w:p w:rsidR="00F27334" w:rsidRPr="00F27334" w:rsidRDefault="00F27334" w:rsidP="00F27334">
      <w:pPr>
        <w:pStyle w:val="ListParagraph"/>
        <w:numPr>
          <w:ilvl w:val="0"/>
          <w:numId w:val="2"/>
        </w:numPr>
        <w:spacing w:after="0"/>
        <w:rPr>
          <w:rFonts w:ascii="Century Gothic" w:hAnsi="Century Gothic"/>
        </w:rPr>
      </w:pPr>
      <w:r w:rsidRPr="00F27334">
        <w:rPr>
          <w:rFonts w:ascii="Century Gothic" w:hAnsi="Century Gothic"/>
        </w:rPr>
        <w:t xml:space="preserve">A reported terrorist incident, disturbance or disaster in the local community (with the potential to pose a risk to staff and pupils) </w:t>
      </w:r>
    </w:p>
    <w:p w:rsidR="00F27334" w:rsidRPr="00F27334" w:rsidRDefault="00F27334" w:rsidP="00F27334">
      <w:pPr>
        <w:pStyle w:val="ListParagraph"/>
        <w:numPr>
          <w:ilvl w:val="0"/>
          <w:numId w:val="2"/>
        </w:numPr>
        <w:spacing w:after="0"/>
        <w:rPr>
          <w:rFonts w:ascii="Century Gothic" w:hAnsi="Century Gothic"/>
        </w:rPr>
      </w:pPr>
      <w:r w:rsidRPr="00F27334">
        <w:rPr>
          <w:rFonts w:ascii="Century Gothic" w:hAnsi="Century Gothic"/>
        </w:rPr>
        <w:t xml:space="preserve">A reported risk of local air pollution or chemical, biological or radiological contaminants </w:t>
      </w:r>
    </w:p>
    <w:p w:rsidR="00F27334" w:rsidRPr="00F27334" w:rsidRDefault="00F27334" w:rsidP="00F27334">
      <w:pPr>
        <w:pStyle w:val="ListParagraph"/>
        <w:numPr>
          <w:ilvl w:val="0"/>
          <w:numId w:val="2"/>
        </w:numPr>
        <w:spacing w:after="0"/>
        <w:rPr>
          <w:rFonts w:ascii="Century Gothic" w:hAnsi="Century Gothic"/>
        </w:rPr>
      </w:pPr>
      <w:r w:rsidRPr="00F27334">
        <w:rPr>
          <w:rFonts w:ascii="Century Gothic" w:hAnsi="Century Gothic"/>
        </w:rPr>
        <w:t>An accident outside the school involving pupils or staff, includi</w:t>
      </w:r>
      <w:r w:rsidRPr="00F27334">
        <w:rPr>
          <w:rFonts w:ascii="Century Gothic" w:hAnsi="Century Gothic"/>
        </w:rPr>
        <w:t>ng on school trips or journeys.</w:t>
      </w:r>
    </w:p>
    <w:p w:rsidR="00F27334" w:rsidRDefault="00F27334" w:rsidP="00F27334">
      <w:pPr>
        <w:spacing w:after="0"/>
        <w:rPr>
          <w:rFonts w:ascii="Century Gothic" w:hAnsi="Century Gothic"/>
        </w:rPr>
      </w:pPr>
    </w:p>
    <w:p w:rsidR="00F27334" w:rsidRPr="00F27334" w:rsidRDefault="00F27334" w:rsidP="00F27334">
      <w:pPr>
        <w:spacing w:after="0"/>
        <w:rPr>
          <w:rFonts w:ascii="Century Gothic" w:hAnsi="Century Gothic"/>
          <w:b/>
          <w:color w:val="0070C0"/>
        </w:rPr>
      </w:pPr>
      <w:r w:rsidRPr="00F27334">
        <w:rPr>
          <w:rFonts w:ascii="Century Gothic" w:hAnsi="Century Gothic"/>
          <w:b/>
          <w:color w:val="0070C0"/>
        </w:rPr>
        <w:t xml:space="preserve">2. </w:t>
      </w:r>
      <w:r w:rsidRPr="00F27334">
        <w:rPr>
          <w:rFonts w:ascii="Century Gothic" w:hAnsi="Century Gothic"/>
          <w:b/>
          <w:color w:val="0070C0"/>
        </w:rPr>
        <w:t xml:space="preserve">Expectations </w:t>
      </w:r>
    </w:p>
    <w:p w:rsidR="00F27334" w:rsidRPr="00F27334" w:rsidRDefault="00F27334" w:rsidP="00F27334">
      <w:pPr>
        <w:spacing w:after="0"/>
        <w:rPr>
          <w:rFonts w:ascii="Century Gothic" w:hAnsi="Century Gothic"/>
          <w:b/>
        </w:rPr>
      </w:pPr>
    </w:p>
    <w:p w:rsidR="00F27334" w:rsidRPr="00F27334" w:rsidRDefault="00F27334" w:rsidP="00F27334">
      <w:pPr>
        <w:spacing w:after="0"/>
        <w:rPr>
          <w:rFonts w:ascii="Century Gothic" w:hAnsi="Century Gothic"/>
        </w:rPr>
      </w:pPr>
      <w:r w:rsidRPr="00F27334">
        <w:rPr>
          <w:rFonts w:ascii="Century Gothic" w:hAnsi="Century Gothic"/>
        </w:rPr>
        <w:t xml:space="preserve">All schools in the trust are expected to: </w:t>
      </w:r>
    </w:p>
    <w:p w:rsidR="00F27334" w:rsidRPr="00F27334" w:rsidRDefault="00F27334" w:rsidP="00F27334">
      <w:pPr>
        <w:pStyle w:val="ListParagraph"/>
        <w:numPr>
          <w:ilvl w:val="0"/>
          <w:numId w:val="4"/>
        </w:numPr>
        <w:spacing w:after="0"/>
        <w:rPr>
          <w:rFonts w:ascii="Century Gothic" w:hAnsi="Century Gothic"/>
        </w:rPr>
      </w:pPr>
      <w:r w:rsidRPr="00F27334">
        <w:rPr>
          <w:rFonts w:ascii="Century Gothic" w:hAnsi="Century Gothic"/>
        </w:rPr>
        <w:t xml:space="preserve">Adopt this emergency policy, publish it on their website, make it available to parents and ensure it is known and understood by staff and local governors </w:t>
      </w:r>
    </w:p>
    <w:p w:rsidR="00F27334" w:rsidRPr="00F27334" w:rsidRDefault="00F27334" w:rsidP="00F27334">
      <w:pPr>
        <w:pStyle w:val="ListParagraph"/>
        <w:numPr>
          <w:ilvl w:val="0"/>
          <w:numId w:val="4"/>
        </w:numPr>
        <w:spacing w:after="0"/>
        <w:rPr>
          <w:rFonts w:ascii="Century Gothic" w:hAnsi="Century Gothic"/>
        </w:rPr>
      </w:pPr>
      <w:r w:rsidRPr="00F27334">
        <w:rPr>
          <w:rFonts w:ascii="Century Gothic" w:hAnsi="Century Gothic"/>
        </w:rPr>
        <w:t xml:space="preserve">Develop and keep a detailed emergency plan (not published for security reasons) </w:t>
      </w:r>
    </w:p>
    <w:p w:rsidR="00F27334" w:rsidRPr="00F27334" w:rsidRDefault="00F27334" w:rsidP="00F27334">
      <w:pPr>
        <w:pStyle w:val="ListParagraph"/>
        <w:numPr>
          <w:ilvl w:val="0"/>
          <w:numId w:val="4"/>
        </w:numPr>
        <w:spacing w:after="0"/>
        <w:rPr>
          <w:rFonts w:ascii="Century Gothic" w:hAnsi="Century Gothic"/>
        </w:rPr>
      </w:pPr>
      <w:r w:rsidRPr="00F27334">
        <w:rPr>
          <w:rFonts w:ascii="Century Gothic" w:hAnsi="Century Gothic"/>
        </w:rPr>
        <w:t xml:space="preserve">Have a nominated emergency team in place, with a lead emergency coordinator. The team should include at least three senior members of staff, including the headteacher. The team will be prepared to be contacted at any time. They will fully understand the emergency plan and ready to carry out the emergency plan accordingly. The team members should receive appropriate briefing, including rehearsals where appropriate. </w:t>
      </w:r>
    </w:p>
    <w:p w:rsidR="00F27334" w:rsidRDefault="00F27334" w:rsidP="00F27334">
      <w:pPr>
        <w:spacing w:after="0"/>
        <w:rPr>
          <w:rFonts w:ascii="Century Gothic" w:hAnsi="Century Gothic"/>
        </w:rPr>
      </w:pPr>
    </w:p>
    <w:p w:rsidR="00F27334" w:rsidRPr="00F27334" w:rsidRDefault="00F27334" w:rsidP="00F27334">
      <w:pPr>
        <w:spacing w:after="0"/>
        <w:rPr>
          <w:rFonts w:ascii="Century Gothic" w:hAnsi="Century Gothic"/>
        </w:rPr>
      </w:pPr>
      <w:r w:rsidRPr="00F27334">
        <w:rPr>
          <w:rFonts w:ascii="Century Gothic" w:hAnsi="Century Gothic"/>
        </w:rPr>
        <w:t xml:space="preserve">In the event of an emergency incident, schools are expected to: </w:t>
      </w:r>
    </w:p>
    <w:p w:rsidR="00F27334" w:rsidRPr="00F27334" w:rsidRDefault="00F27334" w:rsidP="00F27334">
      <w:pPr>
        <w:pStyle w:val="ListParagraph"/>
        <w:numPr>
          <w:ilvl w:val="0"/>
          <w:numId w:val="4"/>
        </w:numPr>
        <w:spacing w:after="0"/>
        <w:rPr>
          <w:rFonts w:ascii="Century Gothic" w:hAnsi="Century Gothic"/>
        </w:rPr>
      </w:pPr>
      <w:r w:rsidRPr="00F27334">
        <w:rPr>
          <w:rFonts w:ascii="Century Gothic" w:hAnsi="Century Gothic"/>
        </w:rPr>
        <w:t xml:space="preserve">Take sensible and proportionate procedures that minimise disruption to the learning environment whilst ensuring the safety of all pupils and staff </w:t>
      </w:r>
    </w:p>
    <w:p w:rsidR="00F27334" w:rsidRPr="00F27334" w:rsidRDefault="00F27334" w:rsidP="00F27334">
      <w:pPr>
        <w:pStyle w:val="ListParagraph"/>
        <w:numPr>
          <w:ilvl w:val="0"/>
          <w:numId w:val="4"/>
        </w:numPr>
        <w:spacing w:after="0"/>
        <w:rPr>
          <w:rFonts w:ascii="Century Gothic" w:hAnsi="Century Gothic"/>
        </w:rPr>
      </w:pPr>
      <w:r w:rsidRPr="00F27334">
        <w:rPr>
          <w:rFonts w:ascii="Century Gothic" w:hAnsi="Century Gothic"/>
        </w:rPr>
        <w:t xml:space="preserve">Maintain normal routines and avoid closing, unless absolutely necessary </w:t>
      </w:r>
    </w:p>
    <w:p w:rsidR="00F27334" w:rsidRPr="00F27334" w:rsidRDefault="00F27334" w:rsidP="00F27334">
      <w:pPr>
        <w:pStyle w:val="ListParagraph"/>
        <w:numPr>
          <w:ilvl w:val="0"/>
          <w:numId w:val="4"/>
        </w:numPr>
        <w:spacing w:after="0"/>
        <w:rPr>
          <w:rFonts w:ascii="Century Gothic" w:hAnsi="Century Gothic"/>
        </w:rPr>
      </w:pPr>
      <w:r w:rsidRPr="00F27334">
        <w:rPr>
          <w:rFonts w:ascii="Century Gothic" w:hAnsi="Century Gothic"/>
        </w:rPr>
        <w:t xml:space="preserve">Make every attempt to clarify the facts </w:t>
      </w:r>
    </w:p>
    <w:p w:rsidR="00F27334" w:rsidRDefault="00F27334" w:rsidP="00F27334">
      <w:pPr>
        <w:pStyle w:val="ListParagraph"/>
        <w:numPr>
          <w:ilvl w:val="0"/>
          <w:numId w:val="4"/>
        </w:numPr>
        <w:spacing w:after="0"/>
        <w:rPr>
          <w:rFonts w:ascii="Century Gothic" w:hAnsi="Century Gothic"/>
        </w:rPr>
      </w:pPr>
      <w:r w:rsidRPr="00F27334">
        <w:rPr>
          <w:rFonts w:ascii="Century Gothic" w:hAnsi="Century Gothic"/>
        </w:rPr>
        <w:t xml:space="preserve">Maintain a log of all events and actions taken. These are overall expectations. Emergency procedures are outlined below. The detailed emergency plan and school-specific information exists separately and is not published, for security reasons. </w:t>
      </w:r>
    </w:p>
    <w:p w:rsidR="00F27334" w:rsidRPr="00F27334" w:rsidRDefault="00F27334" w:rsidP="00F27334">
      <w:pPr>
        <w:pStyle w:val="ListParagraph"/>
        <w:spacing w:after="0"/>
        <w:rPr>
          <w:rFonts w:ascii="Century Gothic" w:hAnsi="Century Gothic"/>
        </w:rPr>
      </w:pPr>
    </w:p>
    <w:p w:rsidR="00F27334" w:rsidRPr="00F27334" w:rsidRDefault="00F27334" w:rsidP="00F27334">
      <w:pPr>
        <w:spacing w:after="0"/>
        <w:rPr>
          <w:rFonts w:ascii="Century Gothic" w:hAnsi="Century Gothic"/>
          <w:b/>
          <w:color w:val="0070C0"/>
        </w:rPr>
      </w:pPr>
      <w:r w:rsidRPr="00F27334">
        <w:rPr>
          <w:rFonts w:ascii="Century Gothic" w:hAnsi="Century Gothic"/>
          <w:b/>
          <w:color w:val="0070C0"/>
        </w:rPr>
        <w:lastRenderedPageBreak/>
        <w:t xml:space="preserve">3. Emergency Procedures </w:t>
      </w:r>
    </w:p>
    <w:p w:rsidR="00F27334" w:rsidRPr="00F27334" w:rsidRDefault="00F27334" w:rsidP="00F27334">
      <w:pPr>
        <w:spacing w:after="0"/>
        <w:rPr>
          <w:rFonts w:ascii="Century Gothic" w:hAnsi="Century Gothic"/>
          <w:b/>
        </w:rPr>
      </w:pPr>
    </w:p>
    <w:p w:rsidR="00F27334" w:rsidRDefault="00F27334" w:rsidP="00F27334">
      <w:pPr>
        <w:spacing w:after="0"/>
        <w:rPr>
          <w:rFonts w:ascii="Century Gothic" w:hAnsi="Century Gothic"/>
        </w:rPr>
      </w:pPr>
      <w:r w:rsidRPr="00F27334">
        <w:rPr>
          <w:rFonts w:ascii="Century Gothic" w:hAnsi="Century Gothic"/>
        </w:rPr>
        <w:t xml:space="preserve">The following procedures will be carried out by the school in the event of an emergency. </w:t>
      </w:r>
    </w:p>
    <w:p w:rsidR="00F27334" w:rsidRPr="00F27334" w:rsidRDefault="00F27334" w:rsidP="00F27334">
      <w:pPr>
        <w:spacing w:after="0"/>
        <w:rPr>
          <w:rFonts w:ascii="Century Gothic" w:hAnsi="Century Gothic"/>
        </w:rPr>
      </w:pPr>
    </w:p>
    <w:p w:rsidR="00F27334" w:rsidRDefault="00F27334" w:rsidP="00F27334">
      <w:pPr>
        <w:pStyle w:val="ListParagraph"/>
        <w:numPr>
          <w:ilvl w:val="0"/>
          <w:numId w:val="6"/>
        </w:numPr>
        <w:spacing w:after="0"/>
        <w:rPr>
          <w:rFonts w:ascii="Century Gothic" w:hAnsi="Century Gothic"/>
        </w:rPr>
      </w:pPr>
      <w:r w:rsidRPr="00F27334">
        <w:rPr>
          <w:rFonts w:ascii="Century Gothic" w:hAnsi="Century Gothic"/>
          <w:u w:val="single"/>
        </w:rPr>
        <w:t>Alerting key contacts:</w:t>
      </w:r>
      <w:r w:rsidRPr="00F27334">
        <w:rPr>
          <w:rFonts w:ascii="Century Gothic" w:hAnsi="Century Gothic"/>
        </w:rPr>
        <w:t xml:space="preserve"> In the event of an emergency, staff will notify the headteacher as soon as possible (or the deputy, if the headteacher is unavailable). The headteacher (or deputy) is responsible for activating the emergency plan and mobilising the nominated emergency team. </w:t>
      </w:r>
    </w:p>
    <w:p w:rsidR="00F27334" w:rsidRDefault="00F27334" w:rsidP="00F27334">
      <w:pPr>
        <w:pStyle w:val="ListParagraph"/>
        <w:spacing w:after="0"/>
        <w:rPr>
          <w:rFonts w:ascii="Century Gothic" w:hAnsi="Century Gothic"/>
        </w:rPr>
      </w:pPr>
    </w:p>
    <w:p w:rsidR="00F27334" w:rsidRPr="00F27334" w:rsidRDefault="00F27334" w:rsidP="00F27334">
      <w:pPr>
        <w:pStyle w:val="ListParagraph"/>
        <w:numPr>
          <w:ilvl w:val="0"/>
          <w:numId w:val="6"/>
        </w:numPr>
        <w:spacing w:after="0"/>
        <w:rPr>
          <w:rFonts w:ascii="Century Gothic" w:hAnsi="Century Gothic"/>
        </w:rPr>
      </w:pPr>
      <w:r w:rsidRPr="00F27334">
        <w:rPr>
          <w:rFonts w:ascii="Century Gothic" w:hAnsi="Century Gothic"/>
          <w:u w:val="single"/>
        </w:rPr>
        <w:t>Communication with parents:</w:t>
      </w:r>
      <w:r w:rsidRPr="00F27334">
        <w:rPr>
          <w:rFonts w:ascii="Century Gothic" w:hAnsi="Century Gothic"/>
        </w:rPr>
        <w:t xml:space="preserve"> If an emergency occurs, the school will communicate with parents in the most appropriate way, whi</w:t>
      </w:r>
      <w:r w:rsidRPr="00F27334">
        <w:rPr>
          <w:rFonts w:ascii="Century Gothic" w:hAnsi="Century Gothic"/>
        </w:rPr>
        <w:t>ch could involve the following:</w:t>
      </w:r>
    </w:p>
    <w:p w:rsidR="00F27334" w:rsidRPr="00F27334" w:rsidRDefault="00F27334" w:rsidP="00F27334">
      <w:pPr>
        <w:pStyle w:val="ListParagraph"/>
        <w:numPr>
          <w:ilvl w:val="0"/>
          <w:numId w:val="1"/>
        </w:numPr>
        <w:spacing w:after="0"/>
        <w:rPr>
          <w:rFonts w:ascii="Century Gothic" w:hAnsi="Century Gothic"/>
        </w:rPr>
      </w:pPr>
      <w:r w:rsidRPr="00F27334">
        <w:rPr>
          <w:rFonts w:ascii="Century Gothic" w:hAnsi="Century Gothic"/>
        </w:rPr>
        <w:t xml:space="preserve">A whole school email or text message </w:t>
      </w:r>
    </w:p>
    <w:p w:rsidR="00F27334" w:rsidRPr="00F27334" w:rsidRDefault="00F27334" w:rsidP="00F27334">
      <w:pPr>
        <w:pStyle w:val="ListParagraph"/>
        <w:numPr>
          <w:ilvl w:val="0"/>
          <w:numId w:val="1"/>
        </w:numPr>
        <w:spacing w:after="0"/>
        <w:rPr>
          <w:rFonts w:ascii="Century Gothic" w:hAnsi="Century Gothic"/>
        </w:rPr>
      </w:pPr>
      <w:r w:rsidRPr="00F27334">
        <w:rPr>
          <w:rFonts w:ascii="Century Gothic" w:hAnsi="Century Gothic"/>
        </w:rPr>
        <w:t xml:space="preserve">Individual phone calls </w:t>
      </w:r>
    </w:p>
    <w:p w:rsidR="00F27334" w:rsidRDefault="00F27334" w:rsidP="00F27334">
      <w:pPr>
        <w:pStyle w:val="ListParagraph"/>
        <w:numPr>
          <w:ilvl w:val="0"/>
          <w:numId w:val="1"/>
        </w:numPr>
        <w:spacing w:after="0"/>
        <w:rPr>
          <w:rFonts w:ascii="Century Gothic" w:hAnsi="Century Gothic"/>
        </w:rPr>
      </w:pPr>
      <w:r w:rsidRPr="00F27334">
        <w:rPr>
          <w:rFonts w:ascii="Century Gothic" w:hAnsi="Century Gothic"/>
        </w:rPr>
        <w:t xml:space="preserve">Updating the school website with announcements (particularly if phone lines are down). </w:t>
      </w:r>
    </w:p>
    <w:p w:rsidR="00F27334" w:rsidRDefault="00F27334" w:rsidP="00F27334">
      <w:pPr>
        <w:pStyle w:val="ListParagraph"/>
        <w:spacing w:after="0"/>
        <w:ind w:left="1068"/>
        <w:rPr>
          <w:rFonts w:ascii="Century Gothic" w:hAnsi="Century Gothic"/>
        </w:rPr>
      </w:pPr>
    </w:p>
    <w:p w:rsidR="00F27334" w:rsidRDefault="00F27334" w:rsidP="00F27334">
      <w:pPr>
        <w:pStyle w:val="ListParagraph"/>
        <w:numPr>
          <w:ilvl w:val="0"/>
          <w:numId w:val="6"/>
        </w:numPr>
        <w:spacing w:after="0"/>
        <w:rPr>
          <w:rFonts w:ascii="Century Gothic" w:hAnsi="Century Gothic"/>
        </w:rPr>
      </w:pPr>
      <w:r w:rsidRPr="00F27334">
        <w:rPr>
          <w:rFonts w:ascii="Century Gothic" w:hAnsi="Century Gothic"/>
          <w:u w:val="single"/>
        </w:rPr>
        <w:t>Keeping children on site:</w:t>
      </w:r>
      <w:r w:rsidRPr="00F27334">
        <w:rPr>
          <w:rFonts w:ascii="Century Gothic" w:hAnsi="Century Gothic"/>
        </w:rPr>
        <w:t xml:space="preserve"> The school will always keep children at school if it is deemed safe to do so. Parents should be reassured that children will be looked after until the school can get in contact with parents. </w:t>
      </w:r>
      <w:proofErr w:type="gramStart"/>
      <w:r w:rsidRPr="00F27334">
        <w:rPr>
          <w:rFonts w:ascii="Century Gothic" w:hAnsi="Century Gothic"/>
        </w:rPr>
        <w:t>Staff are</w:t>
      </w:r>
      <w:proofErr w:type="gramEnd"/>
      <w:r w:rsidRPr="00F27334">
        <w:rPr>
          <w:rFonts w:ascii="Century Gothic" w:hAnsi="Century Gothic"/>
        </w:rPr>
        <w:t xml:space="preserve"> reminded that when they are with children it is important to remain calm, reassure them and remind them to follow instructions. </w:t>
      </w:r>
    </w:p>
    <w:p w:rsidR="00F27334" w:rsidRDefault="00F27334" w:rsidP="00F27334">
      <w:pPr>
        <w:pStyle w:val="ListParagraph"/>
        <w:spacing w:after="0"/>
        <w:rPr>
          <w:rFonts w:ascii="Century Gothic" w:hAnsi="Century Gothic"/>
        </w:rPr>
      </w:pPr>
    </w:p>
    <w:p w:rsidR="00F27334" w:rsidRDefault="00F27334" w:rsidP="00F27334">
      <w:pPr>
        <w:pStyle w:val="ListParagraph"/>
        <w:numPr>
          <w:ilvl w:val="0"/>
          <w:numId w:val="6"/>
        </w:numPr>
        <w:spacing w:after="0"/>
        <w:rPr>
          <w:rFonts w:ascii="Century Gothic" w:hAnsi="Century Gothic"/>
        </w:rPr>
      </w:pPr>
      <w:r w:rsidRPr="00F27334">
        <w:rPr>
          <w:rFonts w:ascii="Century Gothic" w:hAnsi="Century Gothic"/>
          <w:u w:val="single"/>
        </w:rPr>
        <w:t>Evacuation:</w:t>
      </w:r>
      <w:r w:rsidRPr="00F27334">
        <w:rPr>
          <w:rFonts w:ascii="Century Gothic" w:hAnsi="Century Gothic"/>
        </w:rPr>
        <w:t xml:space="preserve"> If it is not deemed safe to keep children on site, they will be escorted to designated local evacuation points, where they will be looked after until the school can contact parents. </w:t>
      </w:r>
    </w:p>
    <w:p w:rsidR="00F27334" w:rsidRPr="00F27334" w:rsidRDefault="00F27334" w:rsidP="00F27334">
      <w:pPr>
        <w:spacing w:after="0"/>
        <w:rPr>
          <w:rFonts w:ascii="Century Gothic" w:hAnsi="Century Gothic"/>
        </w:rPr>
      </w:pPr>
    </w:p>
    <w:p w:rsidR="00F27334" w:rsidRDefault="00F27334" w:rsidP="00F27334">
      <w:pPr>
        <w:pStyle w:val="ListParagraph"/>
        <w:numPr>
          <w:ilvl w:val="0"/>
          <w:numId w:val="6"/>
        </w:numPr>
        <w:spacing w:after="0"/>
        <w:rPr>
          <w:rFonts w:ascii="Century Gothic" w:hAnsi="Century Gothic"/>
        </w:rPr>
      </w:pPr>
      <w:r w:rsidRPr="00F27334">
        <w:rPr>
          <w:rFonts w:ascii="Century Gothic" w:hAnsi="Century Gothic"/>
          <w:u w:val="single"/>
        </w:rPr>
        <w:t>Lockdown:</w:t>
      </w:r>
      <w:r w:rsidRPr="00F27334">
        <w:rPr>
          <w:rFonts w:ascii="Century Gothic" w:hAnsi="Century Gothic"/>
        </w:rPr>
        <w:t xml:space="preserve"> In certain situations, for example if the local area is in danger, we may secure our school gates and lock the school premises. Lockdown enables us to quickly restrict access in order to prevent children or staff moving into danger areas and/or to preventing attackers from accessing the site (or part of it). We will take advice from the police on when to re-open the school. During a lockdown, parents are encouraged to stay at home and not come to school. Where possible, we will communicate with parents to keep them up to date with the situation. </w:t>
      </w:r>
    </w:p>
    <w:p w:rsidR="00F27334" w:rsidRPr="00F27334" w:rsidRDefault="00F27334" w:rsidP="00F27334">
      <w:pPr>
        <w:spacing w:after="0"/>
        <w:rPr>
          <w:rFonts w:ascii="Century Gothic" w:hAnsi="Century Gothic"/>
        </w:rPr>
      </w:pPr>
    </w:p>
    <w:p w:rsidR="00F27334" w:rsidRPr="00F27334" w:rsidRDefault="00F27334" w:rsidP="00F27334">
      <w:pPr>
        <w:pStyle w:val="ListParagraph"/>
        <w:numPr>
          <w:ilvl w:val="0"/>
          <w:numId w:val="6"/>
        </w:numPr>
        <w:spacing w:after="0"/>
        <w:rPr>
          <w:rFonts w:ascii="Century Gothic" w:hAnsi="Century Gothic"/>
        </w:rPr>
      </w:pPr>
      <w:r w:rsidRPr="00F27334">
        <w:rPr>
          <w:rFonts w:ascii="Century Gothic" w:hAnsi="Century Gothic"/>
          <w:u w:val="single"/>
        </w:rPr>
        <w:t>Trips:</w:t>
      </w:r>
      <w:r w:rsidRPr="00F27334">
        <w:rPr>
          <w:rFonts w:ascii="Century Gothic" w:hAnsi="Century Gothic"/>
        </w:rPr>
        <w:t xml:space="preserve"> If an incident occurs while children are out on a trip, the group leader will liaise with senior leadership from the school. Emergency procedures will be put in place and the staff on the trip will make appropriate arrangements to keep the children safe and return to school safely, taking advice from the police where necessary. It is important for parents to not panic in this situation and it is advised that they come to the school and not to the place the children are visiting. </w:t>
      </w:r>
    </w:p>
    <w:p w:rsidR="00F27334" w:rsidRDefault="00F27334" w:rsidP="00F27334">
      <w:pPr>
        <w:spacing w:after="0"/>
        <w:rPr>
          <w:rFonts w:ascii="Century Gothic" w:hAnsi="Century Gothic"/>
          <w:b/>
        </w:rPr>
      </w:pPr>
    </w:p>
    <w:p w:rsidR="00F27334" w:rsidRPr="00F27334" w:rsidRDefault="00F27334" w:rsidP="00F27334">
      <w:pPr>
        <w:spacing w:after="0"/>
        <w:rPr>
          <w:rFonts w:ascii="Century Gothic" w:hAnsi="Century Gothic"/>
          <w:b/>
          <w:color w:val="0070C0"/>
        </w:rPr>
      </w:pPr>
      <w:r w:rsidRPr="00F27334">
        <w:rPr>
          <w:rFonts w:ascii="Century Gothic" w:hAnsi="Century Gothic"/>
          <w:b/>
          <w:color w:val="0070C0"/>
        </w:rPr>
        <w:t xml:space="preserve">4. Linked policies and information </w:t>
      </w:r>
    </w:p>
    <w:p w:rsidR="00F27334" w:rsidRPr="00F27334" w:rsidRDefault="00F27334" w:rsidP="00F27334">
      <w:pPr>
        <w:spacing w:after="0"/>
        <w:rPr>
          <w:rFonts w:ascii="Century Gothic" w:hAnsi="Century Gothic"/>
          <w:b/>
        </w:rPr>
      </w:pPr>
    </w:p>
    <w:p w:rsidR="00F27334" w:rsidRDefault="00F27334" w:rsidP="00F27334">
      <w:pPr>
        <w:pStyle w:val="ListParagraph"/>
        <w:numPr>
          <w:ilvl w:val="0"/>
          <w:numId w:val="5"/>
        </w:numPr>
        <w:spacing w:after="0"/>
        <w:rPr>
          <w:rFonts w:ascii="Century Gothic" w:hAnsi="Century Gothic"/>
        </w:rPr>
      </w:pPr>
      <w:r w:rsidRPr="00F27334">
        <w:rPr>
          <w:rFonts w:ascii="Century Gothic" w:hAnsi="Century Gothic"/>
        </w:rPr>
        <w:t xml:space="preserve">School emergency plan (not published) </w:t>
      </w:r>
    </w:p>
    <w:p w:rsidR="00F27334" w:rsidRPr="00F27334" w:rsidRDefault="00F27334" w:rsidP="00F27334">
      <w:pPr>
        <w:pStyle w:val="ListParagraph"/>
        <w:numPr>
          <w:ilvl w:val="0"/>
          <w:numId w:val="5"/>
        </w:numPr>
        <w:spacing w:after="0"/>
        <w:rPr>
          <w:rFonts w:ascii="Century Gothic" w:hAnsi="Century Gothic"/>
        </w:rPr>
      </w:pPr>
      <w:r w:rsidRPr="00F27334">
        <w:rPr>
          <w:rFonts w:ascii="Century Gothic" w:hAnsi="Century Gothic"/>
        </w:rPr>
        <w:t xml:space="preserve">School trips/educational visits policy </w:t>
      </w:r>
    </w:p>
    <w:p w:rsidR="00F27334" w:rsidRPr="00F27334" w:rsidRDefault="00F27334" w:rsidP="00F27334">
      <w:pPr>
        <w:spacing w:after="0"/>
        <w:rPr>
          <w:rFonts w:ascii="Century Gothic" w:hAnsi="Century Gothic"/>
        </w:rPr>
      </w:pPr>
    </w:p>
    <w:p w:rsidR="00F27334" w:rsidRPr="00F27334" w:rsidRDefault="00F27334" w:rsidP="00F27334">
      <w:pPr>
        <w:spacing w:after="0"/>
        <w:rPr>
          <w:rFonts w:ascii="Century Gothic" w:hAnsi="Century Gothic"/>
          <w:b/>
          <w:color w:val="0070C0"/>
        </w:rPr>
      </w:pPr>
      <w:r w:rsidRPr="00F27334">
        <w:rPr>
          <w:rFonts w:ascii="Century Gothic" w:hAnsi="Century Gothic"/>
          <w:b/>
          <w:color w:val="0070C0"/>
        </w:rPr>
        <w:t xml:space="preserve">5. Review </w:t>
      </w:r>
    </w:p>
    <w:p w:rsidR="00F27334" w:rsidRPr="00F27334" w:rsidRDefault="00F27334" w:rsidP="00F27334">
      <w:pPr>
        <w:spacing w:after="0"/>
        <w:rPr>
          <w:rFonts w:ascii="Century Gothic" w:hAnsi="Century Gothic"/>
          <w:b/>
        </w:rPr>
      </w:pPr>
    </w:p>
    <w:p w:rsidR="00BB559C" w:rsidRPr="00F27334" w:rsidRDefault="00F27334" w:rsidP="00F27334">
      <w:pPr>
        <w:spacing w:after="0"/>
        <w:rPr>
          <w:rFonts w:ascii="Century Gothic" w:hAnsi="Century Gothic"/>
        </w:rPr>
      </w:pPr>
      <w:r w:rsidRPr="00F27334">
        <w:rPr>
          <w:rFonts w:ascii="Century Gothic" w:hAnsi="Century Gothic"/>
        </w:rPr>
        <w:t>This policy is reviewed by headteachers, local governors and Trustees. It is approved by Trustees.</w:t>
      </w:r>
    </w:p>
    <w:sectPr w:rsidR="00BB559C" w:rsidRPr="00F27334" w:rsidSect="00F27334">
      <w:footerReference w:type="default" r:id="rId9"/>
      <w:pgSz w:w="11906" w:h="16838"/>
      <w:pgMar w:top="720" w:right="567" w:bottom="720" w:left="720"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334" w:rsidRDefault="00F27334" w:rsidP="00F27334">
      <w:pPr>
        <w:spacing w:after="0" w:line="240" w:lineRule="auto"/>
      </w:pPr>
      <w:r>
        <w:separator/>
      </w:r>
    </w:p>
  </w:endnote>
  <w:endnote w:type="continuationSeparator" w:id="0">
    <w:p w:rsidR="00F27334" w:rsidRDefault="00F27334" w:rsidP="00F2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973286"/>
      <w:docPartObj>
        <w:docPartGallery w:val="Page Numbers (Bottom of Page)"/>
        <w:docPartUnique/>
      </w:docPartObj>
    </w:sdtPr>
    <w:sdtEndPr>
      <w:rPr>
        <w:noProof/>
      </w:rPr>
    </w:sdtEndPr>
    <w:sdtContent>
      <w:p w:rsidR="00F27334" w:rsidRDefault="00F2733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27334" w:rsidRDefault="00F273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334" w:rsidRDefault="00F27334" w:rsidP="00F27334">
      <w:pPr>
        <w:spacing w:after="0" w:line="240" w:lineRule="auto"/>
      </w:pPr>
      <w:r>
        <w:separator/>
      </w:r>
    </w:p>
  </w:footnote>
  <w:footnote w:type="continuationSeparator" w:id="0">
    <w:p w:rsidR="00F27334" w:rsidRDefault="00F27334" w:rsidP="00F273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E6B3F"/>
    <w:multiLevelType w:val="hybridMultilevel"/>
    <w:tmpl w:val="4E0A2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EB1895"/>
    <w:multiLevelType w:val="hybridMultilevel"/>
    <w:tmpl w:val="A71A1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E25768"/>
    <w:multiLevelType w:val="hybridMultilevel"/>
    <w:tmpl w:val="F6B41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8B9319F"/>
    <w:multiLevelType w:val="hybridMultilevel"/>
    <w:tmpl w:val="99FCD32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514C0842"/>
    <w:multiLevelType w:val="hybridMultilevel"/>
    <w:tmpl w:val="DA6E4988"/>
    <w:lvl w:ilvl="0" w:tplc="0809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F644CBA"/>
    <w:multiLevelType w:val="hybridMultilevel"/>
    <w:tmpl w:val="75F00ACC"/>
    <w:lvl w:ilvl="0" w:tplc="F8381D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334"/>
    <w:rsid w:val="00BB559C"/>
    <w:rsid w:val="00F273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334"/>
    <w:pPr>
      <w:ind w:left="720"/>
      <w:contextualSpacing/>
    </w:pPr>
  </w:style>
  <w:style w:type="paragraph" w:styleId="Title">
    <w:name w:val="Title"/>
    <w:basedOn w:val="Normal"/>
    <w:link w:val="TitleChar"/>
    <w:qFormat/>
    <w:rsid w:val="00F27334"/>
    <w:pPr>
      <w:spacing w:after="0" w:line="240" w:lineRule="auto"/>
      <w:jc w:val="center"/>
    </w:pPr>
    <w:rPr>
      <w:rFonts w:ascii="Arial" w:eastAsia="Times New Roman" w:hAnsi="Arial" w:cs="Times New Roman"/>
      <w:b/>
      <w:sz w:val="48"/>
      <w:szCs w:val="20"/>
    </w:rPr>
  </w:style>
  <w:style w:type="character" w:customStyle="1" w:styleId="TitleChar">
    <w:name w:val="Title Char"/>
    <w:basedOn w:val="DefaultParagraphFont"/>
    <w:link w:val="Title"/>
    <w:rsid w:val="00F27334"/>
    <w:rPr>
      <w:rFonts w:ascii="Arial" w:eastAsia="Times New Roman" w:hAnsi="Arial" w:cs="Times New Roman"/>
      <w:b/>
      <w:sz w:val="48"/>
      <w:szCs w:val="20"/>
      <w:lang w:val="en-GB"/>
    </w:rPr>
  </w:style>
  <w:style w:type="paragraph" w:styleId="Header">
    <w:name w:val="header"/>
    <w:basedOn w:val="Normal"/>
    <w:link w:val="HeaderChar"/>
    <w:uiPriority w:val="99"/>
    <w:unhideWhenUsed/>
    <w:rsid w:val="00F27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334"/>
    <w:rPr>
      <w:lang w:val="en-GB"/>
    </w:rPr>
  </w:style>
  <w:style w:type="paragraph" w:styleId="Footer">
    <w:name w:val="footer"/>
    <w:basedOn w:val="Normal"/>
    <w:link w:val="FooterChar"/>
    <w:uiPriority w:val="99"/>
    <w:unhideWhenUsed/>
    <w:rsid w:val="00F27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334"/>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334"/>
    <w:pPr>
      <w:ind w:left="720"/>
      <w:contextualSpacing/>
    </w:pPr>
  </w:style>
  <w:style w:type="paragraph" w:styleId="Title">
    <w:name w:val="Title"/>
    <w:basedOn w:val="Normal"/>
    <w:link w:val="TitleChar"/>
    <w:qFormat/>
    <w:rsid w:val="00F27334"/>
    <w:pPr>
      <w:spacing w:after="0" w:line="240" w:lineRule="auto"/>
      <w:jc w:val="center"/>
    </w:pPr>
    <w:rPr>
      <w:rFonts w:ascii="Arial" w:eastAsia="Times New Roman" w:hAnsi="Arial" w:cs="Times New Roman"/>
      <w:b/>
      <w:sz w:val="48"/>
      <w:szCs w:val="20"/>
    </w:rPr>
  </w:style>
  <w:style w:type="character" w:customStyle="1" w:styleId="TitleChar">
    <w:name w:val="Title Char"/>
    <w:basedOn w:val="DefaultParagraphFont"/>
    <w:link w:val="Title"/>
    <w:rsid w:val="00F27334"/>
    <w:rPr>
      <w:rFonts w:ascii="Arial" w:eastAsia="Times New Roman" w:hAnsi="Arial" w:cs="Times New Roman"/>
      <w:b/>
      <w:sz w:val="48"/>
      <w:szCs w:val="20"/>
      <w:lang w:val="en-GB"/>
    </w:rPr>
  </w:style>
  <w:style w:type="paragraph" w:styleId="Header">
    <w:name w:val="header"/>
    <w:basedOn w:val="Normal"/>
    <w:link w:val="HeaderChar"/>
    <w:uiPriority w:val="99"/>
    <w:unhideWhenUsed/>
    <w:rsid w:val="00F27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334"/>
    <w:rPr>
      <w:lang w:val="en-GB"/>
    </w:rPr>
  </w:style>
  <w:style w:type="paragraph" w:styleId="Footer">
    <w:name w:val="footer"/>
    <w:basedOn w:val="Normal"/>
    <w:link w:val="FooterChar"/>
    <w:uiPriority w:val="99"/>
    <w:unhideWhenUsed/>
    <w:rsid w:val="00F27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33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786</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Meade</dc:creator>
  <cp:lastModifiedBy>Charlotte Meade</cp:lastModifiedBy>
  <cp:revision>1</cp:revision>
  <dcterms:created xsi:type="dcterms:W3CDTF">2023-10-02T16:45:00Z</dcterms:created>
  <dcterms:modified xsi:type="dcterms:W3CDTF">2023-10-02T16:53:00Z</dcterms:modified>
</cp:coreProperties>
</file>